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7D" w:rsidRDefault="0004557D" w:rsidP="00446A47">
      <w:pPr>
        <w:pStyle w:val="Ttulo1"/>
        <w:rPr>
          <w:b w:val="0"/>
          <w:i w:val="0"/>
        </w:rPr>
      </w:pPr>
      <w:r>
        <w:t>VERSION DE REVISION</w:t>
      </w:r>
      <w:r w:rsidRPr="0004557D">
        <w:rPr>
          <w:b w:val="0"/>
          <w:i w:val="0"/>
        </w:rPr>
        <w:t>: 1.0.0.19 del 18/09/2015</w:t>
      </w:r>
    </w:p>
    <w:p w:rsidR="00E3556F" w:rsidRPr="00793269" w:rsidRDefault="00E3556F" w:rsidP="00E3556F">
      <w:pPr>
        <w:rPr>
          <w:b/>
          <w:sz w:val="28"/>
          <w:szCs w:val="28"/>
          <w:lang w:val="es-CO"/>
        </w:rPr>
      </w:pPr>
      <w:r w:rsidRPr="00793269">
        <w:rPr>
          <w:b/>
          <w:sz w:val="28"/>
          <w:szCs w:val="28"/>
          <w:lang w:val="es-CO"/>
        </w:rPr>
        <w:t xml:space="preserve">Nota: a cada formato se anexa el adjunto </w:t>
      </w:r>
      <w:r w:rsidR="00C079A4" w:rsidRPr="00793269">
        <w:rPr>
          <w:b/>
          <w:sz w:val="28"/>
          <w:szCs w:val="28"/>
          <w:lang w:val="es-CO"/>
        </w:rPr>
        <w:t xml:space="preserve">el cual está en </w:t>
      </w:r>
      <w:proofErr w:type="spellStart"/>
      <w:r w:rsidR="00C079A4" w:rsidRPr="00793269">
        <w:rPr>
          <w:b/>
          <w:sz w:val="28"/>
          <w:szCs w:val="28"/>
          <w:lang w:val="es-CO"/>
        </w:rPr>
        <w:t>pdf</w:t>
      </w:r>
      <w:proofErr w:type="spellEnd"/>
      <w:r w:rsidR="00C079A4" w:rsidRPr="00793269">
        <w:rPr>
          <w:b/>
          <w:sz w:val="28"/>
          <w:szCs w:val="28"/>
          <w:lang w:val="es-CO"/>
        </w:rPr>
        <w:t xml:space="preserve"> y contiene comentarios.</w:t>
      </w:r>
    </w:p>
    <w:p w:rsidR="0004557D" w:rsidRDefault="0004557D" w:rsidP="0004557D"/>
    <w:p w:rsidR="0022177A" w:rsidRDefault="00A923F5" w:rsidP="00446A47">
      <w:pPr>
        <w:pStyle w:val="Ttulo1"/>
      </w:pPr>
      <w:r>
        <w:t>FORMATO 1004</w:t>
      </w:r>
      <w:r w:rsidR="0004557D">
        <w:t xml:space="preserve"> DESCUENTOS TRIBUTARIOS SOLICITADOS</w:t>
      </w:r>
    </w:p>
    <w:p w:rsidR="0004557D" w:rsidRDefault="0004557D" w:rsidP="0004557D">
      <w:pPr>
        <w:rPr>
          <w:lang w:val="es-CO"/>
        </w:rPr>
      </w:pPr>
      <w:r>
        <w:rPr>
          <w:lang w:val="es-CO"/>
        </w:rPr>
        <w:tab/>
        <w:t xml:space="preserve">Versión actual: </w:t>
      </w:r>
      <w:r w:rsidR="00FA2C3B">
        <w:rPr>
          <w:lang w:val="es-CO"/>
        </w:rPr>
        <w:t>6</w:t>
      </w:r>
    </w:p>
    <w:p w:rsidR="00FA2C3B" w:rsidRDefault="00FA2C3B" w:rsidP="0004557D">
      <w:pPr>
        <w:rPr>
          <w:lang w:val="es-CO"/>
        </w:rPr>
      </w:pPr>
      <w:r>
        <w:rPr>
          <w:lang w:val="es-CO"/>
        </w:rPr>
        <w:tab/>
        <w:t>Nueva versión: 7</w:t>
      </w:r>
    </w:p>
    <w:p w:rsidR="00793269" w:rsidRDefault="00793269" w:rsidP="00793269">
      <w:pPr>
        <w:ind w:left="708"/>
        <w:rPr>
          <w:lang w:val="es-CO"/>
        </w:rPr>
      </w:pPr>
      <w:r>
        <w:rPr>
          <w:lang w:val="es-CO"/>
        </w:rPr>
        <w:t xml:space="preserve">Adjuntos: </w:t>
      </w:r>
      <w:r w:rsidRPr="00E3556F">
        <w:rPr>
          <w:lang w:val="es-CO"/>
        </w:rPr>
        <w:t>Formato_1004v7</w:t>
      </w:r>
    </w:p>
    <w:p w:rsidR="00FA2C3B" w:rsidRDefault="00E3556F" w:rsidP="00E3556F">
      <w:pPr>
        <w:ind w:left="708"/>
        <w:rPr>
          <w:lang w:val="es-CO"/>
        </w:rPr>
      </w:pPr>
      <w:r>
        <w:rPr>
          <w:lang w:val="es-CO"/>
        </w:rPr>
        <w:t xml:space="preserve">Observación: Revisar formato completo se probó diligenciado concepto 8301, al generar el formato no se generó correctamente </w:t>
      </w:r>
    </w:p>
    <w:p w:rsidR="00C079A4" w:rsidRDefault="00E3556F" w:rsidP="0004557D">
      <w:pPr>
        <w:rPr>
          <w:lang w:val="es-CO"/>
        </w:rPr>
      </w:pPr>
      <w:r>
        <w:rPr>
          <w:lang w:val="es-CO"/>
        </w:rPr>
        <w:tab/>
      </w:r>
    </w:p>
    <w:p w:rsidR="00C079A4" w:rsidRPr="00C079A4" w:rsidRDefault="00C079A4" w:rsidP="00C079A4">
      <w:pPr>
        <w:pStyle w:val="Ttulo1"/>
      </w:pPr>
      <w:r>
        <w:t xml:space="preserve">FORMATO 1013 </w:t>
      </w:r>
      <w:r w:rsidR="00EB13D4" w:rsidRPr="00EB13D4">
        <w:t>INFORMACION DE LOS FIDEICOMISOS QUE ADMINISTRAN</w:t>
      </w:r>
    </w:p>
    <w:p w:rsidR="00C079A4" w:rsidRDefault="00C079A4" w:rsidP="00C079A4">
      <w:pPr>
        <w:rPr>
          <w:lang w:val="es-CO"/>
        </w:rPr>
      </w:pPr>
      <w:r>
        <w:rPr>
          <w:lang w:val="es-CO"/>
        </w:rPr>
        <w:tab/>
        <w:t xml:space="preserve">Versión actual: </w:t>
      </w:r>
      <w:r w:rsidR="008004C9">
        <w:rPr>
          <w:lang w:val="es-CO"/>
        </w:rPr>
        <w:t>7</w:t>
      </w:r>
    </w:p>
    <w:p w:rsidR="00C079A4" w:rsidRDefault="00C079A4" w:rsidP="00C079A4">
      <w:pPr>
        <w:rPr>
          <w:lang w:val="es-CO"/>
        </w:rPr>
      </w:pPr>
      <w:r>
        <w:rPr>
          <w:lang w:val="es-CO"/>
        </w:rPr>
        <w:tab/>
        <w:t xml:space="preserve">Nueva versión: </w:t>
      </w:r>
      <w:r w:rsidR="008004C9">
        <w:rPr>
          <w:lang w:val="es-CO"/>
        </w:rPr>
        <w:t>8</w:t>
      </w:r>
    </w:p>
    <w:p w:rsidR="00793269" w:rsidRDefault="00793269" w:rsidP="00793269">
      <w:pPr>
        <w:ind w:left="708"/>
        <w:rPr>
          <w:lang w:val="es-CO"/>
        </w:rPr>
      </w:pPr>
      <w:r>
        <w:rPr>
          <w:lang w:val="es-CO"/>
        </w:rPr>
        <w:t>Adjuntos: Formato_1013v8</w:t>
      </w:r>
    </w:p>
    <w:p w:rsidR="00793269" w:rsidRDefault="00793269" w:rsidP="00C079A4">
      <w:pPr>
        <w:rPr>
          <w:lang w:val="es-CO"/>
        </w:rPr>
      </w:pPr>
    </w:p>
    <w:p w:rsidR="008004C9" w:rsidRDefault="00C079A4" w:rsidP="00C079A4">
      <w:pPr>
        <w:ind w:left="708"/>
        <w:rPr>
          <w:lang w:val="es-CO"/>
        </w:rPr>
      </w:pPr>
      <w:r>
        <w:rPr>
          <w:lang w:val="es-CO"/>
        </w:rPr>
        <w:t>Observación:</w:t>
      </w:r>
    </w:p>
    <w:p w:rsidR="008004C9" w:rsidRPr="00773AC4" w:rsidRDefault="008004C9" w:rsidP="00773AC4">
      <w:pPr>
        <w:pStyle w:val="Prrafodelista"/>
        <w:numPr>
          <w:ilvl w:val="0"/>
          <w:numId w:val="3"/>
        </w:numPr>
        <w:rPr>
          <w:lang w:val="es-CO"/>
        </w:rPr>
      </w:pPr>
      <w:r>
        <w:rPr>
          <w:lang w:val="es-CO"/>
        </w:rPr>
        <w:t xml:space="preserve">La columna </w:t>
      </w:r>
      <w:proofErr w:type="spellStart"/>
      <w:r>
        <w:rPr>
          <w:lang w:val="es-CO"/>
        </w:rPr>
        <w:t>cp</w:t>
      </w:r>
      <w:proofErr w:type="spellEnd"/>
      <w:r>
        <w:rPr>
          <w:lang w:val="es-CO"/>
        </w:rPr>
        <w:t xml:space="preserve"> ya no va, en su lugar los dos campos mencionados a continuaci162n</w:t>
      </w:r>
    </w:p>
    <w:p w:rsidR="008004C9" w:rsidRDefault="008004C9" w:rsidP="008004C9">
      <w:pPr>
        <w:pStyle w:val="Prrafodelista"/>
        <w:numPr>
          <w:ilvl w:val="0"/>
          <w:numId w:val="3"/>
        </w:numPr>
        <w:rPr>
          <w:lang w:val="es-CO"/>
        </w:rPr>
      </w:pPr>
      <w:r>
        <w:rPr>
          <w:lang w:val="es-CO"/>
        </w:rPr>
        <w:t xml:space="preserve">Se deben agregar dos campos al formato </w:t>
      </w:r>
      <w:proofErr w:type="spellStart"/>
      <w:r>
        <w:rPr>
          <w:lang w:val="es-CO"/>
        </w:rPr>
        <w:t>tip</w:t>
      </w:r>
      <w:proofErr w:type="spellEnd"/>
      <w:r>
        <w:rPr>
          <w:lang w:val="es-CO"/>
        </w:rPr>
        <w:t xml:space="preserve"> (tipo de fideicomiso) y sub (subtipo de fideicomiso) estos van al inicio</w:t>
      </w:r>
    </w:p>
    <w:p w:rsidR="00773AC4" w:rsidRDefault="008004C9" w:rsidP="00FC112D">
      <w:pPr>
        <w:pStyle w:val="Prrafodelista"/>
        <w:numPr>
          <w:ilvl w:val="0"/>
          <w:numId w:val="3"/>
        </w:numPr>
        <w:rPr>
          <w:lang w:val="es-CO"/>
        </w:rPr>
      </w:pPr>
      <w:r>
        <w:rPr>
          <w:lang w:val="es-CO"/>
        </w:rPr>
        <w:t>La clasificación de fideicomisos agregarla como opción configurable se encuentra en varios formatos</w:t>
      </w:r>
      <w:r w:rsidR="00FC112D">
        <w:rPr>
          <w:lang w:val="es-CO"/>
        </w:rPr>
        <w:t xml:space="preserve"> a continuación la clasificación para incluir como información </w:t>
      </w:r>
      <w:r w:rsidR="00263CF1">
        <w:rPr>
          <w:lang w:val="es-CO"/>
        </w:rPr>
        <w:t>estándar</w:t>
      </w:r>
      <w:r w:rsidR="00FC112D">
        <w:rPr>
          <w:lang w:val="es-CO"/>
        </w:rPr>
        <w:t xml:space="preserve"> </w:t>
      </w:r>
    </w:p>
    <w:p w:rsidR="00263CF1" w:rsidRDefault="00263CF1" w:rsidP="00773AC4">
      <w:pPr>
        <w:rPr>
          <w:b/>
          <w:lang w:val="es-CO"/>
        </w:rPr>
      </w:pPr>
    </w:p>
    <w:p w:rsidR="00773AC4" w:rsidRPr="00263CF1" w:rsidRDefault="00773AC4" w:rsidP="00773AC4">
      <w:pPr>
        <w:rPr>
          <w:color w:val="2E74B5" w:themeColor="accent1" w:themeShade="BF"/>
          <w:lang w:val="es-CO"/>
        </w:rPr>
      </w:pPr>
      <w:r w:rsidRPr="00263CF1">
        <w:rPr>
          <w:b/>
          <w:color w:val="2E74B5" w:themeColor="accent1" w:themeShade="BF"/>
          <w:lang w:val="es-CO"/>
        </w:rPr>
        <w:t>1</w:t>
      </w:r>
      <w:r w:rsidRPr="00263CF1">
        <w:rPr>
          <w:color w:val="2E74B5" w:themeColor="accent1" w:themeShade="BF"/>
          <w:lang w:val="es-CO"/>
        </w:rPr>
        <w:t xml:space="preserve">- </w:t>
      </w:r>
      <w:r w:rsidRPr="00263CF1">
        <w:rPr>
          <w:b/>
          <w:color w:val="2E74B5" w:themeColor="accent1" w:themeShade="BF"/>
          <w:lang w:val="es-CO"/>
        </w:rPr>
        <w:t>FIDEICOMISO DE INVERSIÓN</w:t>
      </w:r>
      <w:r w:rsidRPr="00263CF1">
        <w:rPr>
          <w:color w:val="2E74B5" w:themeColor="accent1" w:themeShade="BF"/>
          <w:lang w:val="es-CO"/>
        </w:rPr>
        <w:t xml:space="preserve">. </w:t>
      </w:r>
    </w:p>
    <w:p w:rsidR="00773AC4" w:rsidRPr="00263CF1" w:rsidRDefault="00773AC4" w:rsidP="00773AC4">
      <w:pPr>
        <w:pStyle w:val="Prrafodelista"/>
        <w:ind w:left="1428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softHyphen/>
        <w:t xml:space="preserve"> 0101- Fideicomisos de Inversión con destinación específica. </w:t>
      </w:r>
    </w:p>
    <w:p w:rsidR="00773AC4" w:rsidRPr="00263CF1" w:rsidRDefault="00773AC4" w:rsidP="00773AC4">
      <w:pPr>
        <w:pStyle w:val="Prrafodelista"/>
        <w:ind w:left="1428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t xml:space="preserve">0102- Administración de inversiones de fondos mutuos de inversión </w:t>
      </w:r>
    </w:p>
    <w:p w:rsidR="00773AC4" w:rsidRPr="00263CF1" w:rsidRDefault="00773AC4" w:rsidP="00773AC4">
      <w:pPr>
        <w:pStyle w:val="Prrafodelista"/>
        <w:ind w:left="1428"/>
        <w:rPr>
          <w:color w:val="2E74B5" w:themeColor="accent1" w:themeShade="BF"/>
          <w:lang w:val="es-CO"/>
        </w:rPr>
      </w:pPr>
    </w:p>
    <w:p w:rsidR="00773AC4" w:rsidRPr="00263CF1" w:rsidRDefault="00773AC4" w:rsidP="00773AC4">
      <w:pPr>
        <w:rPr>
          <w:color w:val="2E74B5" w:themeColor="accent1" w:themeShade="BF"/>
          <w:lang w:val="es-CO"/>
        </w:rPr>
      </w:pPr>
      <w:r w:rsidRPr="00263CF1">
        <w:rPr>
          <w:b/>
          <w:color w:val="2E74B5" w:themeColor="accent1" w:themeShade="BF"/>
          <w:lang w:val="es-CO"/>
        </w:rPr>
        <w:t>2</w:t>
      </w:r>
      <w:r w:rsidRPr="00263CF1">
        <w:rPr>
          <w:color w:val="2E74B5" w:themeColor="accent1" w:themeShade="BF"/>
          <w:lang w:val="es-CO"/>
        </w:rPr>
        <w:t xml:space="preserve">- </w:t>
      </w:r>
      <w:r w:rsidRPr="00263CF1">
        <w:rPr>
          <w:b/>
          <w:color w:val="2E74B5" w:themeColor="accent1" w:themeShade="BF"/>
          <w:lang w:val="es-CO"/>
        </w:rPr>
        <w:t>FIDEICOMISO INMOBILIARIO</w:t>
      </w:r>
      <w:r w:rsidRPr="00263CF1">
        <w:rPr>
          <w:color w:val="2E74B5" w:themeColor="accent1" w:themeShade="BF"/>
          <w:lang w:val="es-CO"/>
        </w:rPr>
        <w:t xml:space="preserve"> </w:t>
      </w:r>
    </w:p>
    <w:p w:rsidR="00773AC4" w:rsidRPr="00263CF1" w:rsidRDefault="00773AC4" w:rsidP="00773AC4">
      <w:pPr>
        <w:pStyle w:val="Prrafodelista"/>
        <w:ind w:left="1428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softHyphen/>
        <w:t xml:space="preserve"> 0201- Administración y pagos </w:t>
      </w:r>
    </w:p>
    <w:p w:rsidR="00773AC4" w:rsidRPr="00263CF1" w:rsidRDefault="00773AC4" w:rsidP="00773AC4">
      <w:pPr>
        <w:pStyle w:val="Prrafodelista"/>
        <w:ind w:left="1428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softHyphen/>
        <w:t xml:space="preserve"> 0202- Tesorería </w:t>
      </w:r>
    </w:p>
    <w:p w:rsidR="00773AC4" w:rsidRPr="00263CF1" w:rsidRDefault="00773AC4" w:rsidP="00773AC4">
      <w:pPr>
        <w:pStyle w:val="Prrafodelista"/>
        <w:ind w:left="1428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softHyphen/>
        <w:t xml:space="preserve"> 0203- Preventas </w:t>
      </w:r>
    </w:p>
    <w:p w:rsidR="00773AC4" w:rsidRPr="00263CF1" w:rsidRDefault="00773AC4" w:rsidP="00773AC4">
      <w:pPr>
        <w:pStyle w:val="Prrafodelista"/>
        <w:ind w:left="1428"/>
        <w:rPr>
          <w:color w:val="2E74B5" w:themeColor="accent1" w:themeShade="BF"/>
          <w:lang w:val="es-CO"/>
        </w:rPr>
      </w:pPr>
    </w:p>
    <w:p w:rsidR="00773AC4" w:rsidRPr="00263CF1" w:rsidRDefault="00773AC4" w:rsidP="00773AC4">
      <w:pPr>
        <w:rPr>
          <w:color w:val="2E74B5" w:themeColor="accent1" w:themeShade="BF"/>
          <w:lang w:val="es-CO"/>
        </w:rPr>
      </w:pPr>
      <w:r w:rsidRPr="00263CF1">
        <w:rPr>
          <w:b/>
          <w:color w:val="2E74B5" w:themeColor="accent1" w:themeShade="BF"/>
          <w:lang w:val="es-CO"/>
        </w:rPr>
        <w:t>3</w:t>
      </w:r>
      <w:r w:rsidRPr="00263CF1">
        <w:rPr>
          <w:color w:val="2E74B5" w:themeColor="accent1" w:themeShade="BF"/>
          <w:lang w:val="es-CO"/>
        </w:rPr>
        <w:t xml:space="preserve">- </w:t>
      </w:r>
      <w:r w:rsidRPr="00263CF1">
        <w:rPr>
          <w:b/>
          <w:color w:val="2E74B5" w:themeColor="accent1" w:themeShade="BF"/>
          <w:lang w:val="es-CO"/>
        </w:rPr>
        <w:t>FIDUCIA DE ADMINISTRACION</w:t>
      </w:r>
      <w:r w:rsidRPr="00263CF1">
        <w:rPr>
          <w:color w:val="2E74B5" w:themeColor="accent1" w:themeShade="BF"/>
          <w:lang w:val="es-CO"/>
        </w:rPr>
        <w:t xml:space="preserve"> </w:t>
      </w:r>
    </w:p>
    <w:p w:rsidR="00773AC4" w:rsidRPr="00263CF1" w:rsidRDefault="00773AC4" w:rsidP="00773AC4">
      <w:pPr>
        <w:pStyle w:val="Prrafodelista"/>
        <w:ind w:left="1428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softHyphen/>
        <w:t xml:space="preserve">0301- Administración y pagos </w:t>
      </w:r>
    </w:p>
    <w:p w:rsidR="00773AC4" w:rsidRPr="00263CF1" w:rsidRDefault="00773AC4" w:rsidP="00773AC4">
      <w:pPr>
        <w:pStyle w:val="Prrafodelista"/>
        <w:ind w:left="1428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softHyphen/>
        <w:t xml:space="preserve">0302- Administración de procesos de titularización </w:t>
      </w:r>
    </w:p>
    <w:p w:rsidR="00773AC4" w:rsidRPr="00263CF1" w:rsidRDefault="00773AC4" w:rsidP="00773AC4">
      <w:pPr>
        <w:pStyle w:val="Prrafodelista"/>
        <w:ind w:left="1428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softHyphen/>
        <w:t xml:space="preserve"> 0303- Administración de cartera </w:t>
      </w:r>
    </w:p>
    <w:p w:rsidR="00773AC4" w:rsidRPr="00263CF1" w:rsidRDefault="00773AC4" w:rsidP="00773AC4">
      <w:pPr>
        <w:pStyle w:val="Prrafodelista"/>
        <w:ind w:left="1428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softHyphen/>
        <w:t xml:space="preserve"> 0304- Administración de procesos concursales</w:t>
      </w:r>
    </w:p>
    <w:p w:rsidR="00773AC4" w:rsidRPr="00263CF1" w:rsidRDefault="00773AC4" w:rsidP="00773AC4">
      <w:pPr>
        <w:rPr>
          <w:color w:val="2E74B5" w:themeColor="accent1" w:themeShade="BF"/>
          <w:lang w:val="es-CO"/>
        </w:rPr>
      </w:pPr>
    </w:p>
    <w:p w:rsidR="00773AC4" w:rsidRPr="00263CF1" w:rsidRDefault="00773AC4" w:rsidP="00773AC4">
      <w:pPr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t xml:space="preserve">4- </w:t>
      </w:r>
      <w:r w:rsidRPr="00263CF1">
        <w:rPr>
          <w:b/>
          <w:color w:val="2E74B5" w:themeColor="accent1" w:themeShade="BF"/>
          <w:lang w:val="es-CO"/>
        </w:rPr>
        <w:t>FIDUCIA EN GARANTIA</w:t>
      </w:r>
      <w:r w:rsidRPr="00263CF1">
        <w:rPr>
          <w:color w:val="2E74B5" w:themeColor="accent1" w:themeShade="BF"/>
          <w:lang w:val="es-CO"/>
        </w:rPr>
        <w:t xml:space="preserve"> </w:t>
      </w:r>
    </w:p>
    <w:p w:rsidR="00773AC4" w:rsidRPr="00263CF1" w:rsidRDefault="00773AC4" w:rsidP="00773AC4">
      <w:pPr>
        <w:ind w:left="1416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lastRenderedPageBreak/>
        <w:softHyphen/>
        <w:t xml:space="preserve"> 0501-Fiducia en garantía </w:t>
      </w:r>
    </w:p>
    <w:p w:rsidR="00773AC4" w:rsidRPr="00263CF1" w:rsidRDefault="00773AC4" w:rsidP="00773AC4">
      <w:pPr>
        <w:ind w:left="1416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softHyphen/>
        <w:t xml:space="preserve"> 0502- Fiducia en garantía y fuentes de pago </w:t>
      </w:r>
    </w:p>
    <w:p w:rsidR="00773AC4" w:rsidRPr="00263CF1" w:rsidRDefault="00773AC4" w:rsidP="00773AC4">
      <w:pPr>
        <w:rPr>
          <w:color w:val="2E74B5" w:themeColor="accent1" w:themeShade="BF"/>
          <w:lang w:val="es-CO"/>
        </w:rPr>
      </w:pPr>
    </w:p>
    <w:p w:rsidR="00773AC4" w:rsidRPr="00263CF1" w:rsidRDefault="00773AC4" w:rsidP="00773AC4">
      <w:pPr>
        <w:rPr>
          <w:b/>
          <w:color w:val="2E74B5" w:themeColor="accent1" w:themeShade="BF"/>
          <w:lang w:val="es-CO"/>
        </w:rPr>
      </w:pPr>
      <w:r w:rsidRPr="00263CF1">
        <w:rPr>
          <w:b/>
          <w:color w:val="2E74B5" w:themeColor="accent1" w:themeShade="BF"/>
          <w:lang w:val="es-CO"/>
        </w:rPr>
        <w:t xml:space="preserve">5- CESANTIAS </w:t>
      </w:r>
    </w:p>
    <w:p w:rsidR="00773AC4" w:rsidRPr="00263CF1" w:rsidRDefault="00773AC4" w:rsidP="00793269">
      <w:pPr>
        <w:ind w:left="1416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softHyphen/>
        <w:t xml:space="preserve"> </w:t>
      </w:r>
      <w:r w:rsidR="00793269" w:rsidRPr="00263CF1">
        <w:rPr>
          <w:color w:val="2E74B5" w:themeColor="accent1" w:themeShade="BF"/>
          <w:lang w:val="es-CO"/>
        </w:rPr>
        <w:t>0503</w:t>
      </w:r>
      <w:r w:rsidRPr="00263CF1">
        <w:rPr>
          <w:color w:val="2E74B5" w:themeColor="accent1" w:themeShade="BF"/>
          <w:lang w:val="es-CO"/>
        </w:rPr>
        <w:t xml:space="preserve">- Cesantías </w:t>
      </w:r>
    </w:p>
    <w:p w:rsidR="00773AC4" w:rsidRPr="00263CF1" w:rsidRDefault="00793269" w:rsidP="00793269">
      <w:pPr>
        <w:ind w:left="1416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t>0504</w:t>
      </w:r>
      <w:r w:rsidR="00773AC4" w:rsidRPr="00263CF1">
        <w:rPr>
          <w:color w:val="2E74B5" w:themeColor="accent1" w:themeShade="BF"/>
          <w:lang w:val="es-CO"/>
        </w:rPr>
        <w:t xml:space="preserve">- RECURSOS DEL SISTEMA GENERAL DE SEGURIDAD SOCIAL Y </w:t>
      </w:r>
    </w:p>
    <w:p w:rsidR="00793269" w:rsidRPr="00263CF1" w:rsidRDefault="00793269" w:rsidP="00793269">
      <w:pPr>
        <w:ind w:left="1416"/>
        <w:rPr>
          <w:color w:val="2E74B5" w:themeColor="accent1" w:themeShade="BF"/>
          <w:lang w:val="es-CO"/>
        </w:rPr>
      </w:pPr>
    </w:p>
    <w:p w:rsidR="00773AC4" w:rsidRPr="00263CF1" w:rsidRDefault="00773AC4" w:rsidP="00773AC4">
      <w:pPr>
        <w:rPr>
          <w:b/>
          <w:color w:val="2E74B5" w:themeColor="accent1" w:themeShade="BF"/>
          <w:lang w:val="es-CO"/>
        </w:rPr>
      </w:pPr>
      <w:r w:rsidRPr="00263CF1">
        <w:rPr>
          <w:b/>
          <w:color w:val="2E74B5" w:themeColor="accent1" w:themeShade="BF"/>
          <w:lang w:val="es-CO"/>
        </w:rPr>
        <w:t xml:space="preserve">6. OTROS RELACIONADOS </w:t>
      </w:r>
    </w:p>
    <w:p w:rsidR="00773AC4" w:rsidRPr="00263CF1" w:rsidRDefault="00793269" w:rsidP="00793269">
      <w:pPr>
        <w:ind w:left="708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t xml:space="preserve">0601 </w:t>
      </w:r>
      <w:r w:rsidR="00773AC4" w:rsidRPr="00263CF1">
        <w:rPr>
          <w:color w:val="2E74B5" w:themeColor="accent1" w:themeShade="BF"/>
          <w:lang w:val="es-CO"/>
        </w:rPr>
        <w:t xml:space="preserve">- Obligatorios </w:t>
      </w:r>
    </w:p>
    <w:p w:rsidR="00773AC4" w:rsidRPr="00263CF1" w:rsidRDefault="00793269" w:rsidP="00793269">
      <w:pPr>
        <w:ind w:left="708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t>060</w:t>
      </w:r>
      <w:r w:rsidR="00773AC4" w:rsidRPr="00263CF1">
        <w:rPr>
          <w:color w:val="2E74B5" w:themeColor="accent1" w:themeShade="BF"/>
          <w:lang w:val="es-CO"/>
        </w:rPr>
        <w:t xml:space="preserve">2- Fondos de Pensiones de Jubilación e invalidez (Fondos de Pensiones </w:t>
      </w:r>
    </w:p>
    <w:p w:rsidR="00773AC4" w:rsidRPr="00263CF1" w:rsidRDefault="00773AC4" w:rsidP="00793269">
      <w:pPr>
        <w:ind w:left="1416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t xml:space="preserve">Voluntarias) </w:t>
      </w:r>
    </w:p>
    <w:p w:rsidR="00773AC4" w:rsidRPr="00263CF1" w:rsidRDefault="00773AC4" w:rsidP="00793269">
      <w:pPr>
        <w:ind w:left="708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softHyphen/>
        <w:t xml:space="preserve"> </w:t>
      </w:r>
      <w:r w:rsidR="00793269" w:rsidRPr="00263CF1">
        <w:rPr>
          <w:color w:val="2E74B5" w:themeColor="accent1" w:themeShade="BF"/>
          <w:lang w:val="es-CO"/>
        </w:rPr>
        <w:t>0603</w:t>
      </w:r>
      <w:r w:rsidRPr="00263CF1">
        <w:rPr>
          <w:color w:val="2E74B5" w:themeColor="accent1" w:themeShade="BF"/>
          <w:lang w:val="es-CO"/>
        </w:rPr>
        <w:t xml:space="preserve">- Pasivos pensionales </w:t>
      </w:r>
    </w:p>
    <w:p w:rsidR="00773AC4" w:rsidRPr="00263CF1" w:rsidRDefault="00793269" w:rsidP="00793269">
      <w:pPr>
        <w:ind w:left="708"/>
        <w:rPr>
          <w:color w:val="2E74B5" w:themeColor="accent1" w:themeShade="BF"/>
          <w:lang w:val="es-CO"/>
        </w:rPr>
      </w:pPr>
      <w:r w:rsidRPr="00263CF1">
        <w:rPr>
          <w:color w:val="2E74B5" w:themeColor="accent1" w:themeShade="BF"/>
          <w:lang w:val="es-CO"/>
        </w:rPr>
        <w:t>0604</w:t>
      </w:r>
      <w:r w:rsidR="00773AC4" w:rsidRPr="00263CF1">
        <w:rPr>
          <w:color w:val="2E74B5" w:themeColor="accent1" w:themeShade="BF"/>
          <w:lang w:val="es-CO"/>
        </w:rPr>
        <w:t>- Recursos de seguridad social</w:t>
      </w:r>
    </w:p>
    <w:p w:rsidR="00773AC4" w:rsidRDefault="00773AC4" w:rsidP="00263CF1">
      <w:pPr>
        <w:rPr>
          <w:lang w:val="es-CO"/>
        </w:rPr>
      </w:pPr>
    </w:p>
    <w:p w:rsidR="00263CF1" w:rsidRPr="00263CF1" w:rsidRDefault="00263CF1" w:rsidP="00263CF1">
      <w:pPr>
        <w:rPr>
          <w:lang w:val="es-CO"/>
        </w:rPr>
      </w:pPr>
    </w:p>
    <w:p w:rsidR="00263CF1" w:rsidRDefault="00263CF1" w:rsidP="00263CF1">
      <w:pPr>
        <w:pStyle w:val="Prrafodelista"/>
        <w:numPr>
          <w:ilvl w:val="0"/>
          <w:numId w:val="4"/>
        </w:numPr>
        <w:rPr>
          <w:lang w:val="es-CO"/>
        </w:rPr>
      </w:pPr>
      <w:r>
        <w:rPr>
          <w:lang w:val="es-CO"/>
        </w:rPr>
        <w:t>Tener en cuenta que como no hay concepto sino tipo de fideicomiso y subtipo para estos formatos de fideicomisos las cuentas contables para diligenciar el formato se configurarían por tipo y subtipo de fideicomiso.</w:t>
      </w:r>
    </w:p>
    <w:p w:rsidR="00263CF1" w:rsidRDefault="007676F6" w:rsidP="00263CF1">
      <w:pPr>
        <w:pStyle w:val="Prrafodelista"/>
        <w:ind w:left="1068"/>
        <w:rPr>
          <w:lang w:val="es-CO"/>
        </w:rPr>
      </w:pPr>
      <w:r>
        <w:rPr>
          <w:lang w:val="es-CO"/>
        </w:rPr>
        <w:t>Nota: el formato 1014 las llaves son tipo, subtipo y concepto</w:t>
      </w:r>
    </w:p>
    <w:p w:rsidR="00B05319" w:rsidRDefault="00B05319" w:rsidP="00263CF1">
      <w:pPr>
        <w:pStyle w:val="Prrafodelista"/>
        <w:ind w:left="1068"/>
        <w:rPr>
          <w:lang w:val="es-CO"/>
        </w:rPr>
      </w:pPr>
    </w:p>
    <w:p w:rsidR="00B05319" w:rsidRDefault="00B05319" w:rsidP="00B05319">
      <w:pPr>
        <w:pStyle w:val="Ttulo1"/>
      </w:pPr>
      <w:r>
        <w:t xml:space="preserve">FORMATO 1014 </w:t>
      </w:r>
      <w:r w:rsidR="00EB13D4" w:rsidRPr="00EB13D4">
        <w:t>PAGOS O ABONOS EN CUENTA Y RETENCIONES PRACTICADAS CON RECURSOS DEL FIDEICOMISO</w:t>
      </w:r>
    </w:p>
    <w:p w:rsidR="00EB13D4" w:rsidRDefault="00B05319" w:rsidP="00B05319">
      <w:pPr>
        <w:rPr>
          <w:lang w:val="es-CO"/>
        </w:rPr>
      </w:pPr>
      <w:r>
        <w:rPr>
          <w:lang w:val="es-CO"/>
        </w:rPr>
        <w:tab/>
      </w:r>
    </w:p>
    <w:p w:rsidR="00B05319" w:rsidRDefault="00B05319" w:rsidP="00EB13D4">
      <w:pPr>
        <w:ind w:firstLine="708"/>
        <w:rPr>
          <w:lang w:val="es-CO"/>
        </w:rPr>
      </w:pPr>
      <w:r>
        <w:rPr>
          <w:lang w:val="es-CO"/>
        </w:rPr>
        <w:t xml:space="preserve">Versión actual: </w:t>
      </w:r>
      <w:r w:rsidR="007676F6">
        <w:rPr>
          <w:lang w:val="es-CO"/>
        </w:rPr>
        <w:t>9</w:t>
      </w:r>
    </w:p>
    <w:p w:rsidR="00B05319" w:rsidRDefault="00B05319" w:rsidP="00B05319">
      <w:pPr>
        <w:rPr>
          <w:lang w:val="es-CO"/>
        </w:rPr>
      </w:pPr>
      <w:r>
        <w:rPr>
          <w:lang w:val="es-CO"/>
        </w:rPr>
        <w:tab/>
        <w:t xml:space="preserve">Nueva versión: </w:t>
      </w:r>
      <w:r w:rsidR="00EB13D4">
        <w:rPr>
          <w:lang w:val="es-CO"/>
        </w:rPr>
        <w:t>1</w:t>
      </w:r>
    </w:p>
    <w:p w:rsidR="00B05319" w:rsidRDefault="00B05319" w:rsidP="00B05319">
      <w:pPr>
        <w:ind w:left="708"/>
        <w:rPr>
          <w:lang w:val="es-CO"/>
        </w:rPr>
      </w:pPr>
      <w:r>
        <w:rPr>
          <w:lang w:val="es-CO"/>
        </w:rPr>
        <w:t xml:space="preserve">Adjuntos: </w:t>
      </w:r>
      <w:r w:rsidRPr="00E3556F">
        <w:rPr>
          <w:lang w:val="es-CO"/>
        </w:rPr>
        <w:t>Formato_1</w:t>
      </w:r>
      <w:r w:rsidR="00EB13D4">
        <w:rPr>
          <w:lang w:val="es-CO"/>
        </w:rPr>
        <w:t>014</w:t>
      </w:r>
      <w:r w:rsidRPr="00E3556F">
        <w:rPr>
          <w:lang w:val="es-CO"/>
        </w:rPr>
        <w:t>v</w:t>
      </w:r>
      <w:r w:rsidR="00EB13D4">
        <w:rPr>
          <w:lang w:val="es-CO"/>
        </w:rPr>
        <w:t>1</w:t>
      </w:r>
    </w:p>
    <w:p w:rsidR="004A1050" w:rsidRDefault="00B05319" w:rsidP="00892827">
      <w:pPr>
        <w:ind w:left="708"/>
        <w:rPr>
          <w:lang w:val="es-CO"/>
        </w:rPr>
      </w:pPr>
      <w:r>
        <w:rPr>
          <w:lang w:val="es-CO"/>
        </w:rPr>
        <w:t xml:space="preserve">Observación: </w:t>
      </w:r>
    </w:p>
    <w:p w:rsidR="004A1050" w:rsidRDefault="004A1050" w:rsidP="004A1050">
      <w:pPr>
        <w:pStyle w:val="Prrafodelista"/>
        <w:numPr>
          <w:ilvl w:val="0"/>
          <w:numId w:val="4"/>
        </w:numPr>
        <w:rPr>
          <w:lang w:val="es-CO"/>
        </w:rPr>
      </w:pPr>
      <w:r>
        <w:rPr>
          <w:lang w:val="es-CO"/>
        </w:rPr>
        <w:t>Tener en cuenta diligenciar tipo y subtipo de fideicomiso con los solicitado en formato 1013</w:t>
      </w:r>
    </w:p>
    <w:p w:rsidR="004A1050" w:rsidRPr="004A1050" w:rsidRDefault="004A1050" w:rsidP="004A1050">
      <w:pPr>
        <w:pStyle w:val="Prrafodelista"/>
        <w:numPr>
          <w:ilvl w:val="0"/>
          <w:numId w:val="4"/>
        </w:numPr>
        <w:rPr>
          <w:lang w:val="es-CO"/>
        </w:rPr>
      </w:pPr>
      <w:r>
        <w:rPr>
          <w:lang w:val="es-CO"/>
        </w:rPr>
        <w:t>Para este formato va tipo fideicomiso, subtipo y concepto</w:t>
      </w:r>
    </w:p>
    <w:p w:rsidR="004A1050" w:rsidRPr="004A1050" w:rsidRDefault="004A1050" w:rsidP="004A1050">
      <w:pPr>
        <w:pStyle w:val="Prrafodelista"/>
        <w:numPr>
          <w:ilvl w:val="0"/>
          <w:numId w:val="4"/>
        </w:numPr>
        <w:rPr>
          <w:lang w:val="es-CO"/>
        </w:rPr>
      </w:pPr>
      <w:r>
        <w:rPr>
          <w:lang w:val="es-CO"/>
        </w:rPr>
        <w:t xml:space="preserve">Falta campo </w:t>
      </w:r>
      <w:proofErr w:type="spellStart"/>
      <w:r>
        <w:rPr>
          <w:lang w:val="es-CO"/>
        </w:rPr>
        <w:t>raz</w:t>
      </w:r>
      <w:proofErr w:type="spellEnd"/>
      <w:r>
        <w:rPr>
          <w:lang w:val="es-CO"/>
        </w:rPr>
        <w:t xml:space="preserve"> social en formato</w:t>
      </w:r>
    </w:p>
    <w:p w:rsidR="00892827" w:rsidRDefault="00892827" w:rsidP="00263CF1">
      <w:pPr>
        <w:pStyle w:val="Prrafodelista"/>
        <w:ind w:left="1068"/>
        <w:rPr>
          <w:lang w:val="es-CO"/>
        </w:rPr>
      </w:pPr>
    </w:p>
    <w:p w:rsidR="00892827" w:rsidRDefault="00892827" w:rsidP="00892827">
      <w:pPr>
        <w:rPr>
          <w:lang w:val="es-CO"/>
        </w:rPr>
      </w:pPr>
    </w:p>
    <w:p w:rsidR="00892827" w:rsidRDefault="00892827" w:rsidP="00892827">
      <w:pPr>
        <w:pStyle w:val="Ttulo1"/>
      </w:pPr>
      <w:r>
        <w:t xml:space="preserve">FORMATO 1016 </w:t>
      </w:r>
      <w:r w:rsidRPr="00EB13D4">
        <w:t>PAGOS O ABONOS EN CUENTA Y RETENCIONES PRACTICADAS CON RECURSOS DEL FIDEICOMISO</w:t>
      </w:r>
    </w:p>
    <w:p w:rsidR="00892827" w:rsidRDefault="00892827" w:rsidP="00892827">
      <w:pPr>
        <w:rPr>
          <w:lang w:val="es-CO"/>
        </w:rPr>
      </w:pPr>
      <w:r>
        <w:rPr>
          <w:lang w:val="es-CO"/>
        </w:rPr>
        <w:tab/>
      </w:r>
    </w:p>
    <w:p w:rsidR="00892827" w:rsidRDefault="00892827" w:rsidP="00892827">
      <w:pPr>
        <w:ind w:firstLine="708"/>
        <w:rPr>
          <w:lang w:val="es-CO"/>
        </w:rPr>
      </w:pPr>
      <w:r>
        <w:rPr>
          <w:lang w:val="es-CO"/>
        </w:rPr>
        <w:t>Versión actual: 9</w:t>
      </w:r>
    </w:p>
    <w:p w:rsidR="00892827" w:rsidRDefault="00892827" w:rsidP="00892827">
      <w:pPr>
        <w:rPr>
          <w:lang w:val="es-CO"/>
        </w:rPr>
      </w:pPr>
      <w:r>
        <w:rPr>
          <w:lang w:val="es-CO"/>
        </w:rPr>
        <w:tab/>
        <w:t>Nueva versión: 1</w:t>
      </w:r>
    </w:p>
    <w:p w:rsidR="00892827" w:rsidRDefault="00892827" w:rsidP="00892827">
      <w:pPr>
        <w:ind w:left="708"/>
        <w:rPr>
          <w:lang w:val="es-CO"/>
        </w:rPr>
      </w:pPr>
      <w:r>
        <w:rPr>
          <w:lang w:val="es-CO"/>
        </w:rPr>
        <w:t xml:space="preserve">Adjuntos: </w:t>
      </w:r>
      <w:r w:rsidRPr="00E3556F">
        <w:rPr>
          <w:lang w:val="es-CO"/>
        </w:rPr>
        <w:t>Formato_1</w:t>
      </w:r>
      <w:r>
        <w:rPr>
          <w:lang w:val="es-CO"/>
        </w:rPr>
        <w:t>016</w:t>
      </w:r>
      <w:r w:rsidRPr="00E3556F">
        <w:rPr>
          <w:lang w:val="es-CO"/>
        </w:rPr>
        <w:t>v</w:t>
      </w:r>
      <w:r>
        <w:rPr>
          <w:lang w:val="es-CO"/>
        </w:rPr>
        <w:t>1</w:t>
      </w:r>
    </w:p>
    <w:p w:rsidR="00892827" w:rsidRDefault="00892827" w:rsidP="00892827">
      <w:pPr>
        <w:ind w:left="708"/>
        <w:rPr>
          <w:lang w:val="es-CO"/>
        </w:rPr>
      </w:pPr>
      <w:r>
        <w:rPr>
          <w:lang w:val="es-CO"/>
        </w:rPr>
        <w:t xml:space="preserve">Observación: </w:t>
      </w:r>
    </w:p>
    <w:p w:rsidR="006530B6" w:rsidRDefault="006530B6" w:rsidP="006530B6">
      <w:pPr>
        <w:pStyle w:val="Prrafodelista"/>
        <w:numPr>
          <w:ilvl w:val="0"/>
          <w:numId w:val="5"/>
        </w:numPr>
        <w:rPr>
          <w:lang w:val="es-CO"/>
        </w:rPr>
      </w:pPr>
      <w:r>
        <w:rPr>
          <w:lang w:val="es-CO"/>
        </w:rPr>
        <w:t xml:space="preserve">Falta el campo </w:t>
      </w:r>
      <w:proofErr w:type="spellStart"/>
      <w:r>
        <w:rPr>
          <w:lang w:val="es-CO"/>
        </w:rPr>
        <w:t>raz</w:t>
      </w:r>
      <w:proofErr w:type="spellEnd"/>
    </w:p>
    <w:p w:rsidR="006530B6" w:rsidRDefault="006530B6" w:rsidP="006530B6">
      <w:pPr>
        <w:pStyle w:val="Prrafodelista"/>
        <w:numPr>
          <w:ilvl w:val="0"/>
          <w:numId w:val="5"/>
        </w:numPr>
        <w:rPr>
          <w:lang w:val="es-CO"/>
        </w:rPr>
      </w:pPr>
      <w:r>
        <w:rPr>
          <w:lang w:val="es-CO"/>
        </w:rPr>
        <w:t>Falta campo apl2m</w:t>
      </w:r>
    </w:p>
    <w:p w:rsidR="006530B6" w:rsidRDefault="006530B6" w:rsidP="006530B6">
      <w:pPr>
        <w:pStyle w:val="Prrafodelista"/>
        <w:numPr>
          <w:ilvl w:val="0"/>
          <w:numId w:val="5"/>
        </w:numPr>
        <w:rPr>
          <w:lang w:val="es-CO"/>
        </w:rPr>
      </w:pPr>
      <w:r>
        <w:rPr>
          <w:lang w:val="es-CO"/>
        </w:rPr>
        <w:t>Falta campo nom2m</w:t>
      </w:r>
    </w:p>
    <w:p w:rsidR="006530B6" w:rsidRPr="006530B6" w:rsidRDefault="006530B6" w:rsidP="006530B6">
      <w:pPr>
        <w:pStyle w:val="Prrafodelista"/>
        <w:numPr>
          <w:ilvl w:val="0"/>
          <w:numId w:val="5"/>
        </w:numPr>
        <w:rPr>
          <w:lang w:val="es-CO"/>
        </w:rPr>
      </w:pPr>
      <w:r>
        <w:rPr>
          <w:lang w:val="es-CO"/>
        </w:rPr>
        <w:lastRenderedPageBreak/>
        <w:t xml:space="preserve">Falta campo </w:t>
      </w:r>
      <w:proofErr w:type="spellStart"/>
      <w:r>
        <w:rPr>
          <w:lang w:val="es-CO"/>
        </w:rPr>
        <w:t>razm</w:t>
      </w:r>
      <w:proofErr w:type="spellEnd"/>
    </w:p>
    <w:p w:rsidR="00892827" w:rsidRDefault="00892827" w:rsidP="006530B6">
      <w:pPr>
        <w:rPr>
          <w:lang w:val="es-CO"/>
        </w:rPr>
      </w:pPr>
    </w:p>
    <w:p w:rsidR="006530B6" w:rsidRDefault="006530B6" w:rsidP="006530B6">
      <w:pPr>
        <w:rPr>
          <w:lang w:val="es-CO"/>
        </w:rPr>
      </w:pPr>
    </w:p>
    <w:p w:rsidR="006530B6" w:rsidRDefault="006530B6" w:rsidP="006530B6">
      <w:pPr>
        <w:pStyle w:val="Ttulo1"/>
      </w:pPr>
      <w:r>
        <w:t>FORMATO 1021 INFORMACION DE FONDOS DE INVERSION COLECTIVA</w:t>
      </w:r>
    </w:p>
    <w:p w:rsidR="006530B6" w:rsidRDefault="006530B6" w:rsidP="006530B6">
      <w:pPr>
        <w:rPr>
          <w:lang w:val="es-CO"/>
        </w:rPr>
      </w:pPr>
      <w:r>
        <w:rPr>
          <w:lang w:val="es-CO"/>
        </w:rPr>
        <w:tab/>
      </w:r>
    </w:p>
    <w:p w:rsidR="006530B6" w:rsidRDefault="006530B6" w:rsidP="006530B6">
      <w:pPr>
        <w:ind w:firstLine="708"/>
        <w:rPr>
          <w:lang w:val="es-CO"/>
        </w:rPr>
      </w:pPr>
      <w:r>
        <w:rPr>
          <w:lang w:val="es-CO"/>
        </w:rPr>
        <w:t>Versión actual: No existe</w:t>
      </w:r>
    </w:p>
    <w:p w:rsidR="006530B6" w:rsidRDefault="006530B6" w:rsidP="006530B6">
      <w:pPr>
        <w:rPr>
          <w:lang w:val="es-CO"/>
        </w:rPr>
      </w:pPr>
      <w:r>
        <w:rPr>
          <w:lang w:val="es-CO"/>
        </w:rPr>
        <w:tab/>
        <w:t>Nueva versión: 7</w:t>
      </w:r>
    </w:p>
    <w:p w:rsidR="006530B6" w:rsidRDefault="006530B6" w:rsidP="006530B6">
      <w:pPr>
        <w:ind w:left="708"/>
        <w:rPr>
          <w:lang w:val="es-CO"/>
        </w:rPr>
      </w:pPr>
      <w:r>
        <w:rPr>
          <w:lang w:val="es-CO"/>
        </w:rPr>
        <w:t xml:space="preserve">Adjuntos: </w:t>
      </w:r>
      <w:r w:rsidRPr="00E3556F">
        <w:rPr>
          <w:lang w:val="es-CO"/>
        </w:rPr>
        <w:t>Formato_1</w:t>
      </w:r>
      <w:r>
        <w:rPr>
          <w:lang w:val="es-CO"/>
        </w:rPr>
        <w:t>021</w:t>
      </w:r>
      <w:r w:rsidRPr="00E3556F">
        <w:rPr>
          <w:lang w:val="es-CO"/>
        </w:rPr>
        <w:t>v</w:t>
      </w:r>
      <w:r>
        <w:rPr>
          <w:lang w:val="es-CO"/>
        </w:rPr>
        <w:t>7</w:t>
      </w:r>
    </w:p>
    <w:p w:rsidR="006530B6" w:rsidRDefault="006530B6" w:rsidP="006530B6">
      <w:pPr>
        <w:ind w:left="708"/>
        <w:rPr>
          <w:lang w:val="es-CO"/>
        </w:rPr>
      </w:pPr>
      <w:r>
        <w:rPr>
          <w:lang w:val="es-CO"/>
        </w:rPr>
        <w:t xml:space="preserve">Observación: </w:t>
      </w:r>
      <w:r w:rsidR="004047C2">
        <w:rPr>
          <w:lang w:val="es-CO"/>
        </w:rPr>
        <w:t>El código de concepto se muestra en anexo</w:t>
      </w:r>
    </w:p>
    <w:p w:rsidR="006530B6" w:rsidRDefault="006530B6" w:rsidP="006530B6">
      <w:pPr>
        <w:rPr>
          <w:lang w:val="es-CO"/>
        </w:rPr>
      </w:pPr>
    </w:p>
    <w:p w:rsidR="00B05319" w:rsidRDefault="00B05319" w:rsidP="00892827">
      <w:pPr>
        <w:rPr>
          <w:lang w:val="es-CO"/>
        </w:rPr>
      </w:pPr>
    </w:p>
    <w:p w:rsidR="004047C2" w:rsidRDefault="004047C2" w:rsidP="004047C2">
      <w:pPr>
        <w:pStyle w:val="Ttulo1"/>
      </w:pPr>
      <w:r>
        <w:t>FORMATO 1058 I</w:t>
      </w:r>
      <w:r w:rsidRPr="004047C2">
        <w:t>NGRESOS RECIBIDOS CON CARGO AL FIDEICOMISO O PATRIMONIO AUTONOMO</w:t>
      </w:r>
      <w:r>
        <w:tab/>
      </w:r>
    </w:p>
    <w:p w:rsidR="004047C2" w:rsidRDefault="004047C2" w:rsidP="004047C2">
      <w:pPr>
        <w:ind w:firstLine="708"/>
        <w:rPr>
          <w:lang w:val="es-CO"/>
        </w:rPr>
      </w:pPr>
      <w:r>
        <w:rPr>
          <w:lang w:val="es-CO"/>
        </w:rPr>
        <w:t>Versión actual: 8</w:t>
      </w:r>
    </w:p>
    <w:p w:rsidR="004047C2" w:rsidRDefault="004047C2" w:rsidP="004047C2">
      <w:pPr>
        <w:rPr>
          <w:lang w:val="es-CO"/>
        </w:rPr>
      </w:pPr>
      <w:r>
        <w:rPr>
          <w:lang w:val="es-CO"/>
        </w:rPr>
        <w:tab/>
        <w:t>Nueva versión: 9</w:t>
      </w:r>
    </w:p>
    <w:p w:rsidR="004047C2" w:rsidRDefault="004047C2" w:rsidP="004047C2">
      <w:pPr>
        <w:ind w:left="708"/>
        <w:rPr>
          <w:lang w:val="es-CO"/>
        </w:rPr>
      </w:pPr>
      <w:r>
        <w:rPr>
          <w:lang w:val="es-CO"/>
        </w:rPr>
        <w:t xml:space="preserve">Adjuntos: </w:t>
      </w:r>
      <w:r w:rsidRPr="00E3556F">
        <w:rPr>
          <w:lang w:val="es-CO"/>
        </w:rPr>
        <w:t>Formato_1</w:t>
      </w:r>
      <w:r>
        <w:rPr>
          <w:lang w:val="es-CO"/>
        </w:rPr>
        <w:t>058</w:t>
      </w:r>
      <w:r w:rsidRPr="00E3556F">
        <w:rPr>
          <w:lang w:val="es-CO"/>
        </w:rPr>
        <w:t>v</w:t>
      </w:r>
      <w:r>
        <w:rPr>
          <w:lang w:val="es-CO"/>
        </w:rPr>
        <w:t>9</w:t>
      </w:r>
    </w:p>
    <w:p w:rsidR="004047C2" w:rsidRDefault="004047C2" w:rsidP="004047C2">
      <w:pPr>
        <w:ind w:left="708"/>
        <w:rPr>
          <w:lang w:val="es-CO"/>
        </w:rPr>
      </w:pPr>
      <w:r>
        <w:rPr>
          <w:lang w:val="es-CO"/>
        </w:rPr>
        <w:t xml:space="preserve">Observación: </w:t>
      </w:r>
      <w:r w:rsidR="00A65A8A">
        <w:rPr>
          <w:lang w:val="es-CO"/>
        </w:rPr>
        <w:t xml:space="preserve">Faltan los campos </w:t>
      </w:r>
      <w:proofErr w:type="spellStart"/>
      <w:r w:rsidR="00A65A8A">
        <w:rPr>
          <w:lang w:val="es-CO"/>
        </w:rPr>
        <w:t>tip</w:t>
      </w:r>
      <w:proofErr w:type="spellEnd"/>
      <w:r w:rsidR="00A65A8A">
        <w:rPr>
          <w:lang w:val="es-CO"/>
        </w:rPr>
        <w:t xml:space="preserve">, sub y </w:t>
      </w:r>
      <w:proofErr w:type="spellStart"/>
      <w:r w:rsidR="00A65A8A">
        <w:rPr>
          <w:lang w:val="es-CO"/>
        </w:rPr>
        <w:t>raz</w:t>
      </w:r>
      <w:proofErr w:type="spellEnd"/>
    </w:p>
    <w:p w:rsidR="004047C2" w:rsidRDefault="004047C2" w:rsidP="00892827">
      <w:pPr>
        <w:rPr>
          <w:lang w:val="es-CO"/>
        </w:rPr>
      </w:pPr>
    </w:p>
    <w:p w:rsidR="004047C2" w:rsidRDefault="004047C2" w:rsidP="00892827">
      <w:pPr>
        <w:rPr>
          <w:lang w:val="es-CO"/>
        </w:rPr>
      </w:pPr>
    </w:p>
    <w:p w:rsidR="00462E34" w:rsidRDefault="00462E34" w:rsidP="00462E34">
      <w:pPr>
        <w:pStyle w:val="Ttulo1"/>
      </w:pPr>
      <w:r>
        <w:t>FORMATO 1647 COMPRA BONOS ELECTRONICOS</w:t>
      </w:r>
    </w:p>
    <w:p w:rsidR="00462E34" w:rsidRPr="004047C2" w:rsidRDefault="00462E34" w:rsidP="00462E34">
      <w:pPr>
        <w:rPr>
          <w:lang w:val="es-CO"/>
        </w:rPr>
      </w:pPr>
    </w:p>
    <w:p w:rsidR="00462E34" w:rsidRDefault="00462E34" w:rsidP="00462E34">
      <w:pPr>
        <w:ind w:firstLine="708"/>
        <w:rPr>
          <w:lang w:val="es-CO"/>
        </w:rPr>
      </w:pPr>
      <w:r>
        <w:rPr>
          <w:lang w:val="es-CO"/>
        </w:rPr>
        <w:t>Versión actual: 1</w:t>
      </w:r>
    </w:p>
    <w:p w:rsidR="00462E34" w:rsidRDefault="00462E34" w:rsidP="00462E34">
      <w:pPr>
        <w:rPr>
          <w:lang w:val="es-CO"/>
        </w:rPr>
      </w:pPr>
      <w:r>
        <w:rPr>
          <w:lang w:val="es-CO"/>
        </w:rPr>
        <w:tab/>
        <w:t>Nueva versión: 2</w:t>
      </w:r>
    </w:p>
    <w:p w:rsidR="00462E34" w:rsidRDefault="00462E34" w:rsidP="00462E34">
      <w:pPr>
        <w:ind w:left="708"/>
        <w:rPr>
          <w:lang w:val="es-CO"/>
        </w:rPr>
      </w:pPr>
      <w:r>
        <w:rPr>
          <w:lang w:val="es-CO"/>
        </w:rPr>
        <w:t xml:space="preserve">Adjuntos: </w:t>
      </w:r>
      <w:r w:rsidRPr="00E3556F">
        <w:rPr>
          <w:lang w:val="es-CO"/>
        </w:rPr>
        <w:t>Formato_</w:t>
      </w:r>
      <w:r>
        <w:rPr>
          <w:lang w:val="es-CO"/>
        </w:rPr>
        <w:t>1647v2</w:t>
      </w:r>
    </w:p>
    <w:p w:rsidR="00462E34" w:rsidRDefault="00462E34" w:rsidP="00462E34">
      <w:pPr>
        <w:ind w:left="708"/>
        <w:rPr>
          <w:lang w:val="es-CO"/>
        </w:rPr>
      </w:pPr>
      <w:r>
        <w:rPr>
          <w:lang w:val="es-CO"/>
        </w:rPr>
        <w:t>Observación</w:t>
      </w:r>
      <w:proofErr w:type="gramStart"/>
      <w:r>
        <w:rPr>
          <w:lang w:val="es-CO"/>
        </w:rPr>
        <w:t>:  falta</w:t>
      </w:r>
      <w:proofErr w:type="gramEnd"/>
      <w:r>
        <w:rPr>
          <w:lang w:val="es-CO"/>
        </w:rPr>
        <w:t xml:space="preserve"> campo </w:t>
      </w:r>
      <w:proofErr w:type="spellStart"/>
      <w:r>
        <w:rPr>
          <w:lang w:val="es-CO"/>
        </w:rPr>
        <w:t>vret</w:t>
      </w:r>
      <w:proofErr w:type="spellEnd"/>
      <w:r>
        <w:rPr>
          <w:lang w:val="es-CO"/>
        </w:rPr>
        <w:t xml:space="preserve"> </w:t>
      </w:r>
      <w:proofErr w:type="spellStart"/>
      <w:r>
        <w:rPr>
          <w:lang w:val="es-CO"/>
        </w:rPr>
        <w:t>agegar</w:t>
      </w:r>
      <w:proofErr w:type="spellEnd"/>
      <w:r>
        <w:rPr>
          <w:lang w:val="es-CO"/>
        </w:rPr>
        <w:t xml:space="preserve"> y permitir configurar cuenta contable</w:t>
      </w:r>
    </w:p>
    <w:p w:rsidR="00462E34" w:rsidRPr="00892827" w:rsidRDefault="00462E34" w:rsidP="00462E34">
      <w:pPr>
        <w:rPr>
          <w:lang w:val="es-CO"/>
        </w:rPr>
      </w:pPr>
    </w:p>
    <w:p w:rsidR="004047C2" w:rsidRDefault="004047C2" w:rsidP="004047C2">
      <w:pPr>
        <w:pStyle w:val="Ttulo1"/>
      </w:pPr>
      <w:r>
        <w:t xml:space="preserve">FORMATO </w:t>
      </w:r>
      <w:r w:rsidRPr="00462E34">
        <w:t>2275</w:t>
      </w:r>
      <w:r>
        <w:t xml:space="preserve"> INGRESOS NO CONSTITUTIVOS DE RENTA NI GANACIA OCASIONAL</w:t>
      </w:r>
    </w:p>
    <w:p w:rsidR="004047C2" w:rsidRPr="004047C2" w:rsidRDefault="004047C2" w:rsidP="004047C2">
      <w:pPr>
        <w:rPr>
          <w:lang w:val="es-CO"/>
        </w:rPr>
      </w:pPr>
    </w:p>
    <w:p w:rsidR="004047C2" w:rsidRDefault="004047C2" w:rsidP="004047C2">
      <w:pPr>
        <w:ind w:firstLine="708"/>
        <w:rPr>
          <w:lang w:val="es-CO"/>
        </w:rPr>
      </w:pPr>
      <w:r>
        <w:rPr>
          <w:lang w:val="es-CO"/>
        </w:rPr>
        <w:t>Versión actual: No existe</w:t>
      </w:r>
    </w:p>
    <w:p w:rsidR="004047C2" w:rsidRDefault="004047C2" w:rsidP="004047C2">
      <w:pPr>
        <w:rPr>
          <w:lang w:val="es-CO"/>
        </w:rPr>
      </w:pPr>
      <w:r>
        <w:rPr>
          <w:lang w:val="es-CO"/>
        </w:rPr>
        <w:tab/>
        <w:t>Nuev</w:t>
      </w:r>
      <w:bookmarkStart w:id="0" w:name="_GoBack"/>
      <w:bookmarkEnd w:id="0"/>
      <w:r>
        <w:rPr>
          <w:lang w:val="es-CO"/>
        </w:rPr>
        <w:t>a versión: 1</w:t>
      </w:r>
    </w:p>
    <w:p w:rsidR="004047C2" w:rsidRDefault="004047C2" w:rsidP="004047C2">
      <w:pPr>
        <w:ind w:left="708"/>
        <w:rPr>
          <w:lang w:val="es-CO"/>
        </w:rPr>
      </w:pPr>
      <w:r>
        <w:rPr>
          <w:lang w:val="es-CO"/>
        </w:rPr>
        <w:t xml:space="preserve">Adjuntos: </w:t>
      </w:r>
      <w:r w:rsidRPr="00E3556F">
        <w:rPr>
          <w:lang w:val="es-CO"/>
        </w:rPr>
        <w:t>Formato_</w:t>
      </w:r>
      <w:r>
        <w:rPr>
          <w:lang w:val="es-CO"/>
        </w:rPr>
        <w:t>2275v1</w:t>
      </w:r>
    </w:p>
    <w:p w:rsidR="004047C2" w:rsidRDefault="003118D6" w:rsidP="004047C2">
      <w:pPr>
        <w:ind w:left="708"/>
        <w:rPr>
          <w:lang w:val="es-CO"/>
        </w:rPr>
      </w:pPr>
      <w:r>
        <w:rPr>
          <w:lang w:val="es-CO"/>
        </w:rPr>
        <w:t>Observación: Los conceptos son</w:t>
      </w:r>
    </w:p>
    <w:p w:rsidR="003118D6" w:rsidRDefault="003118D6" w:rsidP="003118D6">
      <w:pPr>
        <w:rPr>
          <w:lang w:val="es-CO"/>
        </w:rPr>
      </w:pPr>
    </w:p>
    <w:p w:rsidR="003118D6" w:rsidRPr="003118D6" w:rsidRDefault="003118D6" w:rsidP="003118D6">
      <w:pPr>
        <w:rPr>
          <w:lang w:val="es-CO"/>
        </w:rPr>
      </w:pPr>
      <w:r w:rsidRPr="003118D6">
        <w:rPr>
          <w:b/>
          <w:lang w:val="es-CO"/>
        </w:rPr>
        <w:t>Parágrafo.</w:t>
      </w:r>
      <w:r w:rsidRPr="003118D6">
        <w:rPr>
          <w:lang w:val="es-CO"/>
        </w:rPr>
        <w:t xml:space="preserve"> Los ingresos no constitutivos de renta ni ganancia ocasional, se deben reportar </w:t>
      </w:r>
    </w:p>
    <w:p w:rsidR="003118D6" w:rsidRDefault="003118D6" w:rsidP="003118D6">
      <w:pPr>
        <w:rPr>
          <w:lang w:val="es-CO"/>
        </w:rPr>
      </w:pPr>
      <w:r w:rsidRPr="003118D6">
        <w:rPr>
          <w:lang w:val="es-CO"/>
        </w:rPr>
        <w:t xml:space="preserve">Según concepto al que corresponda, de la siguiente manera: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118D6" w:rsidTr="003118D6">
        <w:tc>
          <w:tcPr>
            <w:tcW w:w="1129" w:type="dxa"/>
          </w:tcPr>
          <w:p w:rsidR="003118D6" w:rsidRDefault="003118D6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8001</w:t>
            </w:r>
          </w:p>
        </w:tc>
        <w:tc>
          <w:tcPr>
            <w:tcW w:w="7365" w:type="dxa"/>
          </w:tcPr>
          <w:p w:rsidR="003118D6" w:rsidRDefault="003118D6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dividendos y participaciones, en el concepto</w:t>
            </w:r>
          </w:p>
        </w:tc>
      </w:tr>
      <w:tr w:rsidR="003118D6" w:rsidTr="003118D6">
        <w:tc>
          <w:tcPr>
            <w:tcW w:w="1129" w:type="dxa"/>
          </w:tcPr>
          <w:p w:rsidR="003118D6" w:rsidRDefault="003118D6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8002</w:t>
            </w:r>
          </w:p>
        </w:tc>
        <w:tc>
          <w:tcPr>
            <w:tcW w:w="7365" w:type="dxa"/>
          </w:tcPr>
          <w:p w:rsidR="003118D6" w:rsidRDefault="003118D6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rendimientos financieros, en el concepto</w:t>
            </w:r>
          </w:p>
        </w:tc>
      </w:tr>
      <w:tr w:rsidR="003118D6" w:rsidTr="003118D6">
        <w:tc>
          <w:tcPr>
            <w:tcW w:w="1129" w:type="dxa"/>
          </w:tcPr>
          <w:p w:rsidR="003118D6" w:rsidRDefault="003118D6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8005</w:t>
            </w:r>
          </w:p>
        </w:tc>
        <w:tc>
          <w:tcPr>
            <w:tcW w:w="7365" w:type="dxa"/>
          </w:tcPr>
          <w:p w:rsidR="003118D6" w:rsidRDefault="003118D6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la utilidad en la enajenación de acciones, en el concepto.</w:t>
            </w:r>
          </w:p>
        </w:tc>
      </w:tr>
      <w:tr w:rsidR="003118D6" w:rsidTr="003118D6">
        <w:tc>
          <w:tcPr>
            <w:tcW w:w="1129" w:type="dxa"/>
          </w:tcPr>
          <w:p w:rsidR="003118D6" w:rsidRDefault="003118D6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8006</w:t>
            </w:r>
          </w:p>
        </w:tc>
        <w:tc>
          <w:tcPr>
            <w:tcW w:w="7365" w:type="dxa"/>
          </w:tcPr>
          <w:p w:rsidR="003118D6" w:rsidRDefault="003118D6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la utilidad en la enajenación de derivados que sean valores, en el concepto</w:t>
            </w:r>
          </w:p>
        </w:tc>
      </w:tr>
      <w:tr w:rsidR="003118D6" w:rsidTr="003118D6">
        <w:tc>
          <w:tcPr>
            <w:tcW w:w="1129" w:type="dxa"/>
          </w:tcPr>
          <w:p w:rsidR="003118D6" w:rsidRDefault="003118D6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8007</w:t>
            </w:r>
          </w:p>
        </w:tc>
        <w:tc>
          <w:tcPr>
            <w:tcW w:w="7365" w:type="dxa"/>
          </w:tcPr>
          <w:p w:rsidR="003118D6" w:rsidRDefault="003118D6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 xml:space="preserve">Valor solicitado por la capitalización de la cuenta de Revalorización del </w:t>
            </w:r>
            <w:r w:rsidRPr="003118D6">
              <w:rPr>
                <w:lang w:val="es-CO"/>
              </w:rPr>
              <w:lastRenderedPageBreak/>
              <w:t>Patrimonio, en el concepto.</w:t>
            </w:r>
          </w:p>
        </w:tc>
      </w:tr>
      <w:tr w:rsidR="003118D6" w:rsidTr="003118D6">
        <w:tc>
          <w:tcPr>
            <w:tcW w:w="1129" w:type="dxa"/>
          </w:tcPr>
          <w:p w:rsidR="003118D6" w:rsidRDefault="003118D6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lastRenderedPageBreak/>
              <w:t>8008</w:t>
            </w:r>
          </w:p>
        </w:tc>
        <w:tc>
          <w:tcPr>
            <w:tcW w:w="7365" w:type="dxa"/>
          </w:tcPr>
          <w:p w:rsidR="003118D6" w:rsidRDefault="003118D6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las indemnizaciones en virtud de seguros de daño, en el concepto.</w:t>
            </w:r>
          </w:p>
        </w:tc>
      </w:tr>
      <w:tr w:rsidR="003118D6" w:rsidTr="003118D6">
        <w:tc>
          <w:tcPr>
            <w:tcW w:w="1129" w:type="dxa"/>
          </w:tcPr>
          <w:p w:rsidR="003118D6" w:rsidRDefault="003118D6" w:rsidP="003118D6">
            <w:pPr>
              <w:rPr>
                <w:lang w:val="es-CO"/>
              </w:rPr>
            </w:pPr>
            <w:r>
              <w:rPr>
                <w:lang w:val="es-CO"/>
              </w:rPr>
              <w:t>8009</w:t>
            </w:r>
          </w:p>
        </w:tc>
        <w:tc>
          <w:tcPr>
            <w:tcW w:w="7365" w:type="dxa"/>
          </w:tcPr>
          <w:p w:rsidR="003118D6" w:rsidRDefault="003118D6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las indemnizaciones por destrucción o renovación de cultivos o por control de plagas, en el concepto</w:t>
            </w:r>
          </w:p>
        </w:tc>
      </w:tr>
      <w:tr w:rsidR="003118D6" w:rsidTr="003118D6">
        <w:tc>
          <w:tcPr>
            <w:tcW w:w="1129" w:type="dxa"/>
          </w:tcPr>
          <w:p w:rsidR="003118D6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8010</w:t>
            </w:r>
          </w:p>
        </w:tc>
        <w:tc>
          <w:tcPr>
            <w:tcW w:w="7365" w:type="dxa"/>
          </w:tcPr>
          <w:p w:rsidR="00D078FD" w:rsidRPr="003118D6" w:rsidRDefault="00D078FD" w:rsidP="00D078FD">
            <w:pPr>
              <w:rPr>
                <w:lang w:val="es-CO"/>
              </w:rPr>
            </w:pPr>
            <w:r w:rsidRPr="003118D6">
              <w:rPr>
                <w:lang w:val="es-CO"/>
              </w:rPr>
              <w:t xml:space="preserve">Valor solicitado por los aportes de entidades estatales, sobretasas e impuestos para financiamiento de sistemas de </w:t>
            </w:r>
          </w:p>
          <w:p w:rsidR="003118D6" w:rsidRDefault="00D078FD" w:rsidP="003118D6">
            <w:pPr>
              <w:rPr>
                <w:lang w:val="es-CO"/>
              </w:rPr>
            </w:pPr>
            <w:proofErr w:type="gramStart"/>
            <w:r w:rsidRPr="003118D6">
              <w:rPr>
                <w:lang w:val="es-CO"/>
              </w:rPr>
              <w:t>servicio</w:t>
            </w:r>
            <w:proofErr w:type="gramEnd"/>
            <w:r w:rsidRPr="003118D6">
              <w:rPr>
                <w:lang w:val="es-CO"/>
              </w:rPr>
              <w:t xml:space="preserve"> público de transporte masivo de pasajeros, en el concepto 8010. </w:t>
            </w:r>
          </w:p>
        </w:tc>
      </w:tr>
      <w:tr w:rsidR="003118D6" w:rsidTr="003118D6">
        <w:tc>
          <w:tcPr>
            <w:tcW w:w="1129" w:type="dxa"/>
          </w:tcPr>
          <w:p w:rsidR="003118D6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8011</w:t>
            </w:r>
          </w:p>
        </w:tc>
        <w:tc>
          <w:tcPr>
            <w:tcW w:w="7365" w:type="dxa"/>
          </w:tcPr>
          <w:p w:rsidR="003118D6" w:rsidRDefault="00D078FD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los ingresos percibidos por las organizaciones regionales de televisión y audiovisuales provenientes</w:t>
            </w:r>
            <w:r>
              <w:rPr>
                <w:lang w:val="es-CO"/>
              </w:rPr>
              <w:t xml:space="preserve"> </w:t>
            </w:r>
            <w:r w:rsidRPr="003118D6">
              <w:rPr>
                <w:lang w:val="es-CO"/>
              </w:rPr>
              <w:t xml:space="preserve">de la Comisión Nacional de Televisión, en el concepto 8011. </w:t>
            </w:r>
          </w:p>
        </w:tc>
      </w:tr>
      <w:tr w:rsidR="003118D6" w:rsidTr="003118D6">
        <w:tc>
          <w:tcPr>
            <w:tcW w:w="1129" w:type="dxa"/>
          </w:tcPr>
          <w:p w:rsidR="003118D6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8012</w:t>
            </w:r>
          </w:p>
        </w:tc>
        <w:tc>
          <w:tcPr>
            <w:tcW w:w="7365" w:type="dxa"/>
          </w:tcPr>
          <w:p w:rsidR="003118D6" w:rsidRDefault="00D078FD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la distribución de utilidades o reservas en acciones o cuotas de interés social, en el concepto 8012.</w:t>
            </w:r>
          </w:p>
        </w:tc>
      </w:tr>
      <w:tr w:rsidR="003118D6" w:rsidTr="003118D6">
        <w:tc>
          <w:tcPr>
            <w:tcW w:w="1129" w:type="dxa"/>
          </w:tcPr>
          <w:p w:rsidR="003118D6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8013</w:t>
            </w:r>
          </w:p>
        </w:tc>
        <w:tc>
          <w:tcPr>
            <w:tcW w:w="7365" w:type="dxa"/>
          </w:tcPr>
          <w:p w:rsidR="003118D6" w:rsidRDefault="00D078FD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los ingresos recibidos por la liberación de la reserva, constitu</w:t>
            </w:r>
            <w:r>
              <w:rPr>
                <w:lang w:val="es-CO"/>
              </w:rPr>
              <w:t xml:space="preserve">ida por deducción de cuotas de </w:t>
            </w:r>
            <w:r w:rsidRPr="003118D6">
              <w:rPr>
                <w:lang w:val="es-CO"/>
              </w:rPr>
              <w:t>depreciación superiores al valor contabilizado, en el concepto 8013.</w:t>
            </w:r>
          </w:p>
        </w:tc>
      </w:tr>
      <w:tr w:rsidR="003118D6" w:rsidTr="003118D6">
        <w:tc>
          <w:tcPr>
            <w:tcW w:w="1129" w:type="dxa"/>
          </w:tcPr>
          <w:p w:rsidR="003118D6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8014</w:t>
            </w:r>
          </w:p>
        </w:tc>
        <w:tc>
          <w:tcPr>
            <w:tcW w:w="7365" w:type="dxa"/>
          </w:tcPr>
          <w:p w:rsidR="003118D6" w:rsidRDefault="00D078FD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proveniente del incentivo a la capitalización rural, (ICR), en el concepto 8014.</w:t>
            </w:r>
          </w:p>
        </w:tc>
      </w:tr>
      <w:tr w:rsidR="003118D6" w:rsidTr="003118D6">
        <w:tc>
          <w:tcPr>
            <w:tcW w:w="1129" w:type="dxa"/>
          </w:tcPr>
          <w:p w:rsidR="003118D6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8015</w:t>
            </w:r>
          </w:p>
        </w:tc>
        <w:tc>
          <w:tcPr>
            <w:tcW w:w="7365" w:type="dxa"/>
          </w:tcPr>
          <w:p w:rsidR="003118D6" w:rsidRDefault="00D078FD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la utilidad en la venta de casa o apartamento de habitación, en el concepto 8015</w:t>
            </w:r>
          </w:p>
        </w:tc>
      </w:tr>
      <w:tr w:rsidR="003118D6" w:rsidTr="003118D6">
        <w:tc>
          <w:tcPr>
            <w:tcW w:w="1129" w:type="dxa"/>
          </w:tcPr>
          <w:p w:rsidR="003118D6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8016</w:t>
            </w:r>
          </w:p>
        </w:tc>
        <w:tc>
          <w:tcPr>
            <w:tcW w:w="7365" w:type="dxa"/>
          </w:tcPr>
          <w:p w:rsidR="003118D6" w:rsidRDefault="00D078FD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la retribución como recompensa, en el concepto 8016</w:t>
            </w:r>
          </w:p>
        </w:tc>
      </w:tr>
      <w:tr w:rsidR="00D078FD" w:rsidTr="003118D6">
        <w:tc>
          <w:tcPr>
            <w:tcW w:w="1129" w:type="dxa"/>
          </w:tcPr>
          <w:p w:rsidR="00D078FD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8017</w:t>
            </w:r>
          </w:p>
        </w:tc>
        <w:tc>
          <w:tcPr>
            <w:tcW w:w="7365" w:type="dxa"/>
          </w:tcPr>
          <w:p w:rsidR="00D078FD" w:rsidRDefault="00D078FD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la utilidad en la enajenación voluntaria de bienes expropiados, en el concepto 8017</w:t>
            </w:r>
          </w:p>
        </w:tc>
      </w:tr>
      <w:tr w:rsidR="00D078FD" w:rsidTr="003118D6">
        <w:tc>
          <w:tcPr>
            <w:tcW w:w="1129" w:type="dxa"/>
          </w:tcPr>
          <w:p w:rsidR="00D078FD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8018</w:t>
            </w:r>
          </w:p>
        </w:tc>
        <w:tc>
          <w:tcPr>
            <w:tcW w:w="7365" w:type="dxa"/>
          </w:tcPr>
          <w:p w:rsidR="00D078FD" w:rsidRDefault="00D078FD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la utilidad en las primas de localización y vivienda, en el concepto 8018</w:t>
            </w:r>
          </w:p>
        </w:tc>
      </w:tr>
      <w:tr w:rsidR="00D078FD" w:rsidTr="003118D6">
        <w:tc>
          <w:tcPr>
            <w:tcW w:w="1129" w:type="dxa"/>
          </w:tcPr>
          <w:p w:rsidR="00D078FD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8022</w:t>
            </w:r>
          </w:p>
        </w:tc>
        <w:tc>
          <w:tcPr>
            <w:tcW w:w="7365" w:type="dxa"/>
          </w:tcPr>
          <w:p w:rsidR="00D078FD" w:rsidRDefault="00D078FD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los aportes a fondos de cesantías, en el concepto 8022.</w:t>
            </w:r>
          </w:p>
        </w:tc>
      </w:tr>
      <w:tr w:rsidR="00D078FD" w:rsidTr="003118D6">
        <w:tc>
          <w:tcPr>
            <w:tcW w:w="1129" w:type="dxa"/>
          </w:tcPr>
          <w:p w:rsidR="00D078FD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8023</w:t>
            </w:r>
          </w:p>
        </w:tc>
        <w:tc>
          <w:tcPr>
            <w:tcW w:w="7365" w:type="dxa"/>
          </w:tcPr>
          <w:p w:rsidR="00D078FD" w:rsidRDefault="00D078FD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los subsidios y ayudas otorgadas por el programa Agro Ingreso Seguro- AIS en el concepto 8023.</w:t>
            </w:r>
          </w:p>
        </w:tc>
      </w:tr>
      <w:tr w:rsidR="00D078FD" w:rsidTr="003118D6">
        <w:tc>
          <w:tcPr>
            <w:tcW w:w="1129" w:type="dxa"/>
          </w:tcPr>
          <w:p w:rsidR="00D078FD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8024</w:t>
            </w:r>
          </w:p>
        </w:tc>
        <w:tc>
          <w:tcPr>
            <w:tcW w:w="7365" w:type="dxa"/>
          </w:tcPr>
          <w:p w:rsidR="00D078FD" w:rsidRDefault="00D078FD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los dividendos y participaciones percibidos por socios o accio</w:t>
            </w:r>
            <w:r>
              <w:rPr>
                <w:lang w:val="es-CO"/>
              </w:rPr>
              <w:t xml:space="preserve">nistas o asociados de empresas </w:t>
            </w:r>
            <w:r w:rsidRPr="003118D6">
              <w:rPr>
                <w:lang w:val="es-CO"/>
              </w:rPr>
              <w:t>editoriales, en el concepto 8024.</w:t>
            </w:r>
          </w:p>
        </w:tc>
      </w:tr>
      <w:tr w:rsidR="00D078FD" w:rsidTr="003118D6">
        <w:tc>
          <w:tcPr>
            <w:tcW w:w="1129" w:type="dxa"/>
          </w:tcPr>
          <w:p w:rsidR="00D078FD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8025</w:t>
            </w:r>
          </w:p>
        </w:tc>
        <w:tc>
          <w:tcPr>
            <w:tcW w:w="7365" w:type="dxa"/>
          </w:tcPr>
          <w:p w:rsidR="00D078FD" w:rsidRDefault="00D078FD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Distribución de utilidades por liquidación de sociedades limitadas, en el concepto 8025</w:t>
            </w:r>
          </w:p>
        </w:tc>
      </w:tr>
      <w:tr w:rsidR="00D078FD" w:rsidTr="003118D6">
        <w:tc>
          <w:tcPr>
            <w:tcW w:w="1129" w:type="dxa"/>
          </w:tcPr>
          <w:p w:rsidR="00D078FD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8026</w:t>
            </w:r>
          </w:p>
        </w:tc>
        <w:tc>
          <w:tcPr>
            <w:tcW w:w="7365" w:type="dxa"/>
          </w:tcPr>
          <w:p w:rsidR="00D078FD" w:rsidRDefault="00D078FD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Donaciones recibidas para partidos, movimientos y campañas políticas, en el concepto 8026</w:t>
            </w:r>
          </w:p>
        </w:tc>
      </w:tr>
      <w:tr w:rsidR="00D078FD" w:rsidTr="003118D6">
        <w:tc>
          <w:tcPr>
            <w:tcW w:w="1129" w:type="dxa"/>
          </w:tcPr>
          <w:p w:rsidR="00D078FD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8027</w:t>
            </w:r>
          </w:p>
        </w:tc>
        <w:tc>
          <w:tcPr>
            <w:tcW w:w="7365" w:type="dxa"/>
          </w:tcPr>
          <w:p w:rsidR="00D078FD" w:rsidRDefault="00D078FD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la utilidad obtenida en la enajenación de bienes inmuebles, en el concepto 8027</w:t>
            </w:r>
          </w:p>
        </w:tc>
      </w:tr>
      <w:tr w:rsidR="00D078FD" w:rsidTr="003118D6">
        <w:tc>
          <w:tcPr>
            <w:tcW w:w="1129" w:type="dxa"/>
          </w:tcPr>
          <w:p w:rsidR="00D078FD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8028</w:t>
            </w:r>
          </w:p>
        </w:tc>
        <w:tc>
          <w:tcPr>
            <w:tcW w:w="7365" w:type="dxa"/>
          </w:tcPr>
          <w:p w:rsidR="00D078FD" w:rsidRPr="003118D6" w:rsidRDefault="00D078FD" w:rsidP="003118D6">
            <w:pPr>
              <w:rPr>
                <w:lang w:val="es-CO"/>
              </w:rPr>
            </w:pPr>
            <w:r w:rsidRPr="003118D6">
              <w:rPr>
                <w:lang w:val="es-CO"/>
              </w:rPr>
              <w:t>Valor solicitado por la utilidad en procesos de capitalización, en el concepto 8028.</w:t>
            </w:r>
          </w:p>
        </w:tc>
      </w:tr>
      <w:tr w:rsidR="00D078FD" w:rsidTr="003118D6">
        <w:tc>
          <w:tcPr>
            <w:tcW w:w="1129" w:type="dxa"/>
          </w:tcPr>
          <w:p w:rsidR="00D078FD" w:rsidRDefault="00D078FD" w:rsidP="003118D6">
            <w:pPr>
              <w:rPr>
                <w:lang w:val="es-CO"/>
              </w:rPr>
            </w:pPr>
            <w:r>
              <w:rPr>
                <w:lang w:val="es-CO"/>
              </w:rPr>
              <w:t>8029</w:t>
            </w:r>
          </w:p>
        </w:tc>
        <w:tc>
          <w:tcPr>
            <w:tcW w:w="7365" w:type="dxa"/>
          </w:tcPr>
          <w:p w:rsidR="00D078FD" w:rsidRPr="00D078FD" w:rsidRDefault="00D078FD" w:rsidP="00D078FD">
            <w:pPr>
              <w:rPr>
                <w:lang w:val="es-CO"/>
              </w:rPr>
            </w:pPr>
            <w:r w:rsidRPr="00D078FD">
              <w:rPr>
                <w:lang w:val="es-CO"/>
              </w:rPr>
              <w:t xml:space="preserve">Valor solicitado por los ingresos recibidos para ser destinados al desarrollo de proyectos calificados como de carácter </w:t>
            </w:r>
          </w:p>
          <w:p w:rsidR="00D078FD" w:rsidRPr="003118D6" w:rsidRDefault="00746AFC" w:rsidP="00D078FD">
            <w:pPr>
              <w:rPr>
                <w:lang w:val="es-CO"/>
              </w:rPr>
            </w:pPr>
            <w:r w:rsidRPr="00D078FD">
              <w:rPr>
                <w:lang w:val="es-CO"/>
              </w:rPr>
              <w:t>Científico</w:t>
            </w:r>
            <w:r w:rsidR="00D078FD" w:rsidRPr="00D078FD">
              <w:rPr>
                <w:lang w:val="es-CO"/>
              </w:rPr>
              <w:t>, tecnológico o de inversión, en el concepto 8029.</w:t>
            </w:r>
          </w:p>
        </w:tc>
      </w:tr>
    </w:tbl>
    <w:p w:rsidR="003118D6" w:rsidRDefault="003118D6" w:rsidP="003118D6">
      <w:pPr>
        <w:rPr>
          <w:lang w:val="es-CO"/>
        </w:rPr>
      </w:pPr>
    </w:p>
    <w:p w:rsidR="003118D6" w:rsidRPr="003118D6" w:rsidRDefault="003118D6" w:rsidP="003118D6">
      <w:pPr>
        <w:rPr>
          <w:lang w:val="es-CO"/>
        </w:rPr>
      </w:pPr>
    </w:p>
    <w:p w:rsidR="004047C2" w:rsidRDefault="004047C2" w:rsidP="00892827">
      <w:pPr>
        <w:rPr>
          <w:lang w:val="es-CO"/>
        </w:rPr>
      </w:pPr>
    </w:p>
    <w:p w:rsidR="004047C2" w:rsidRDefault="004047C2" w:rsidP="00821910">
      <w:pPr>
        <w:pStyle w:val="Ttulo1"/>
        <w:rPr>
          <w:bCs w:val="0"/>
          <w:color w:val="000000"/>
        </w:rPr>
      </w:pPr>
      <w:r>
        <w:lastRenderedPageBreak/>
        <w:t xml:space="preserve">FORMATO 2276 </w:t>
      </w:r>
      <w:r w:rsidR="00821910" w:rsidRPr="00821910">
        <w:rPr>
          <w:bCs w:val="0"/>
          <w:color w:val="000000"/>
        </w:rPr>
        <w:t>INFORMACIÓN CERTIFICADO DE INGRESOS Y RETENCIONES PARA PERSONAS</w:t>
      </w:r>
      <w:r w:rsidR="00821910" w:rsidRPr="00821910">
        <w:rPr>
          <w:color w:val="000000"/>
        </w:rPr>
        <w:t xml:space="preserve"> </w:t>
      </w:r>
      <w:r w:rsidR="00821910" w:rsidRPr="00821910">
        <w:rPr>
          <w:bCs w:val="0"/>
          <w:color w:val="000000"/>
        </w:rPr>
        <w:t>NATURALES EMPLEADOS</w:t>
      </w:r>
    </w:p>
    <w:p w:rsidR="00821910" w:rsidRPr="00821910" w:rsidRDefault="00821910" w:rsidP="00821910">
      <w:pPr>
        <w:rPr>
          <w:lang w:val="es-CO"/>
        </w:rPr>
      </w:pPr>
    </w:p>
    <w:p w:rsidR="004047C2" w:rsidRDefault="004047C2" w:rsidP="004047C2">
      <w:pPr>
        <w:ind w:firstLine="708"/>
        <w:rPr>
          <w:lang w:val="es-CO"/>
        </w:rPr>
      </w:pPr>
      <w:r>
        <w:rPr>
          <w:lang w:val="es-CO"/>
        </w:rPr>
        <w:t>Versión actual: No existe</w:t>
      </w:r>
    </w:p>
    <w:p w:rsidR="004047C2" w:rsidRDefault="004047C2" w:rsidP="004047C2">
      <w:pPr>
        <w:rPr>
          <w:lang w:val="es-CO"/>
        </w:rPr>
      </w:pPr>
      <w:r>
        <w:rPr>
          <w:lang w:val="es-CO"/>
        </w:rPr>
        <w:tab/>
        <w:t>Nueva versión: 1</w:t>
      </w:r>
    </w:p>
    <w:p w:rsidR="004047C2" w:rsidRDefault="004047C2" w:rsidP="004047C2">
      <w:pPr>
        <w:ind w:left="708"/>
        <w:rPr>
          <w:lang w:val="es-CO"/>
        </w:rPr>
      </w:pPr>
      <w:r>
        <w:rPr>
          <w:lang w:val="es-CO"/>
        </w:rPr>
        <w:t xml:space="preserve">Adjuntos: </w:t>
      </w:r>
      <w:r w:rsidRPr="00E3556F">
        <w:rPr>
          <w:lang w:val="es-CO"/>
        </w:rPr>
        <w:t>Formato_</w:t>
      </w:r>
      <w:r>
        <w:rPr>
          <w:lang w:val="es-CO"/>
        </w:rPr>
        <w:t>227</w:t>
      </w:r>
      <w:r w:rsidR="006F058D">
        <w:rPr>
          <w:lang w:val="es-CO"/>
        </w:rPr>
        <w:t>6</w:t>
      </w:r>
      <w:r>
        <w:rPr>
          <w:lang w:val="es-CO"/>
        </w:rPr>
        <w:t>v1</w:t>
      </w:r>
    </w:p>
    <w:p w:rsidR="004047C2" w:rsidRDefault="004047C2" w:rsidP="004047C2">
      <w:pPr>
        <w:ind w:left="708"/>
        <w:rPr>
          <w:lang w:val="es-CO"/>
        </w:rPr>
      </w:pPr>
      <w:r>
        <w:rPr>
          <w:lang w:val="es-CO"/>
        </w:rPr>
        <w:t xml:space="preserve">Observación: </w:t>
      </w:r>
    </w:p>
    <w:p w:rsidR="004047C2" w:rsidRDefault="004047C2" w:rsidP="00892827">
      <w:pPr>
        <w:rPr>
          <w:lang w:val="es-CO"/>
        </w:rPr>
      </w:pPr>
    </w:p>
    <w:p w:rsidR="00462E34" w:rsidRDefault="00462E34" w:rsidP="00462E34">
      <w:pPr>
        <w:pStyle w:val="Ttulo1"/>
      </w:pPr>
      <w:r>
        <w:t>FORMATO 2278 COMPRA BONOS ELECTRONICOS</w:t>
      </w:r>
    </w:p>
    <w:p w:rsidR="00462E34" w:rsidRPr="004047C2" w:rsidRDefault="00462E34" w:rsidP="00462E34">
      <w:pPr>
        <w:rPr>
          <w:lang w:val="es-CO"/>
        </w:rPr>
      </w:pPr>
    </w:p>
    <w:p w:rsidR="00462E34" w:rsidRDefault="00462E34" w:rsidP="00462E34">
      <w:pPr>
        <w:ind w:firstLine="708"/>
        <w:rPr>
          <w:lang w:val="es-CO"/>
        </w:rPr>
      </w:pPr>
      <w:r>
        <w:rPr>
          <w:lang w:val="es-CO"/>
        </w:rPr>
        <w:t>Versión actual: No existe</w:t>
      </w:r>
    </w:p>
    <w:p w:rsidR="00462E34" w:rsidRDefault="00462E34" w:rsidP="00462E34">
      <w:pPr>
        <w:rPr>
          <w:lang w:val="es-CO"/>
        </w:rPr>
      </w:pPr>
      <w:r>
        <w:rPr>
          <w:lang w:val="es-CO"/>
        </w:rPr>
        <w:tab/>
        <w:t>Nueva versión: 1</w:t>
      </w:r>
    </w:p>
    <w:p w:rsidR="00462E34" w:rsidRDefault="00462E34" w:rsidP="00462E34">
      <w:pPr>
        <w:ind w:left="708"/>
        <w:rPr>
          <w:lang w:val="es-CO"/>
        </w:rPr>
      </w:pPr>
      <w:r>
        <w:rPr>
          <w:lang w:val="es-CO"/>
        </w:rPr>
        <w:t xml:space="preserve">Adjuntos: </w:t>
      </w:r>
      <w:r w:rsidRPr="00E3556F">
        <w:rPr>
          <w:lang w:val="es-CO"/>
        </w:rPr>
        <w:t>Formato_</w:t>
      </w:r>
      <w:r>
        <w:rPr>
          <w:lang w:val="es-CO"/>
        </w:rPr>
        <w:t>2278v1</w:t>
      </w:r>
    </w:p>
    <w:p w:rsidR="00462E34" w:rsidRDefault="00462E34" w:rsidP="00462E34">
      <w:pPr>
        <w:ind w:left="708"/>
        <w:rPr>
          <w:lang w:val="es-CO"/>
        </w:rPr>
      </w:pPr>
      <w:r>
        <w:rPr>
          <w:lang w:val="es-CO"/>
        </w:rPr>
        <w:t xml:space="preserve">Observación: </w:t>
      </w:r>
    </w:p>
    <w:p w:rsidR="00462E34" w:rsidRDefault="00462E34" w:rsidP="00462E34">
      <w:pPr>
        <w:rPr>
          <w:lang w:val="es-CO"/>
        </w:rPr>
      </w:pPr>
    </w:p>
    <w:p w:rsidR="006F058D" w:rsidRDefault="006F058D" w:rsidP="006F058D">
      <w:pPr>
        <w:pStyle w:val="Ttulo1"/>
      </w:pPr>
      <w:r>
        <w:t>FORMATO 2280 DEDUCCION EMPLEADAS VICTIMAS DE VIOLENCIA</w:t>
      </w:r>
    </w:p>
    <w:p w:rsidR="006F058D" w:rsidRPr="004047C2" w:rsidRDefault="006F058D" w:rsidP="006F058D">
      <w:pPr>
        <w:rPr>
          <w:lang w:val="es-CO"/>
        </w:rPr>
      </w:pPr>
    </w:p>
    <w:p w:rsidR="006F058D" w:rsidRDefault="006F058D" w:rsidP="006F058D">
      <w:pPr>
        <w:ind w:firstLine="708"/>
        <w:rPr>
          <w:lang w:val="es-CO"/>
        </w:rPr>
      </w:pPr>
      <w:r>
        <w:rPr>
          <w:lang w:val="es-CO"/>
        </w:rPr>
        <w:t>Versión actual: No existe</w:t>
      </w:r>
    </w:p>
    <w:p w:rsidR="006F058D" w:rsidRDefault="006F058D" w:rsidP="006F058D">
      <w:pPr>
        <w:rPr>
          <w:lang w:val="es-CO"/>
        </w:rPr>
      </w:pPr>
      <w:r>
        <w:rPr>
          <w:lang w:val="es-CO"/>
        </w:rPr>
        <w:tab/>
        <w:t>Nueva versión: 1</w:t>
      </w:r>
    </w:p>
    <w:p w:rsidR="006F058D" w:rsidRDefault="006F058D" w:rsidP="006F058D">
      <w:pPr>
        <w:ind w:left="708"/>
        <w:rPr>
          <w:lang w:val="es-CO"/>
        </w:rPr>
      </w:pPr>
      <w:r>
        <w:rPr>
          <w:lang w:val="es-CO"/>
        </w:rPr>
        <w:t xml:space="preserve">Adjuntos: </w:t>
      </w:r>
      <w:r w:rsidRPr="00E3556F">
        <w:rPr>
          <w:lang w:val="es-CO"/>
        </w:rPr>
        <w:t>Formato_</w:t>
      </w:r>
      <w:r>
        <w:rPr>
          <w:lang w:val="es-CO"/>
        </w:rPr>
        <w:t>2280v1</w:t>
      </w:r>
    </w:p>
    <w:p w:rsidR="006F058D" w:rsidRDefault="006F058D" w:rsidP="006F058D">
      <w:pPr>
        <w:ind w:left="708"/>
        <w:rPr>
          <w:lang w:val="es-CO"/>
        </w:rPr>
      </w:pPr>
      <w:r>
        <w:rPr>
          <w:lang w:val="es-CO"/>
        </w:rPr>
        <w:t xml:space="preserve">Observación: </w:t>
      </w:r>
    </w:p>
    <w:p w:rsidR="001A6558" w:rsidRDefault="001A6558" w:rsidP="006F058D">
      <w:pPr>
        <w:ind w:left="708"/>
        <w:rPr>
          <w:rFonts w:asciiTheme="minorHAnsi" w:hAnsiTheme="minorHAnsi"/>
          <w:color w:val="000000"/>
          <w:szCs w:val="22"/>
        </w:rPr>
      </w:pPr>
      <w:r w:rsidRPr="001A6558">
        <w:rPr>
          <w:rFonts w:asciiTheme="minorHAnsi" w:hAnsiTheme="minorHAnsi"/>
          <w:lang w:val="es-CO"/>
        </w:rPr>
        <w:t xml:space="preserve">Diligenciar con datos de nómina, para ello identificar sobre el contrato laboral </w:t>
      </w:r>
      <w:proofErr w:type="spellStart"/>
      <w:r w:rsidRPr="001A6558">
        <w:rPr>
          <w:rFonts w:asciiTheme="minorHAnsi" w:hAnsiTheme="minorHAnsi"/>
          <w:lang w:val="es-CO"/>
        </w:rPr>
        <w:t>check</w:t>
      </w:r>
      <w:proofErr w:type="spellEnd"/>
      <w:r w:rsidRPr="001A6558">
        <w:rPr>
          <w:rFonts w:asciiTheme="minorHAnsi" w:hAnsiTheme="minorHAnsi"/>
          <w:lang w:val="es-CO"/>
        </w:rPr>
        <w:t xml:space="preserve"> para indicar que el empleado pertenece a población vulnerable  y adicional indicar el tipo de medida que certifica la vulnerabilidad esta solicitud de</w:t>
      </w:r>
      <w:r w:rsidRPr="001A6558">
        <w:rPr>
          <w:rFonts w:asciiTheme="minorHAnsi" w:hAnsiTheme="minorHAnsi"/>
          <w:color w:val="000000"/>
          <w:szCs w:val="22"/>
        </w:rPr>
        <w:t xml:space="preserve"> conformidad con el</w:t>
      </w:r>
      <w:r>
        <w:rPr>
          <w:rFonts w:asciiTheme="minorHAnsi" w:hAnsiTheme="minorHAnsi"/>
          <w:color w:val="000000"/>
          <w:szCs w:val="22"/>
        </w:rPr>
        <w:t xml:space="preserve"> Artículo 7 del Decreto 2733 de </w:t>
      </w:r>
      <w:r w:rsidRPr="001A6558">
        <w:rPr>
          <w:rFonts w:asciiTheme="minorHAnsi" w:hAnsiTheme="minorHAnsi"/>
          <w:color w:val="000000"/>
          <w:szCs w:val="22"/>
        </w:rPr>
        <w:t>2012, por el cual se reglamente el artículo 23 de la Ley 1257 de 2008</w:t>
      </w:r>
      <w:r w:rsidR="00AE7B5C">
        <w:rPr>
          <w:rFonts w:asciiTheme="minorHAnsi" w:hAnsiTheme="minorHAnsi"/>
          <w:color w:val="000000"/>
          <w:szCs w:val="22"/>
        </w:rPr>
        <w:t>.</w:t>
      </w:r>
    </w:p>
    <w:p w:rsidR="00AE7B5C" w:rsidRDefault="00AE7B5C" w:rsidP="006F058D">
      <w:pPr>
        <w:ind w:left="708"/>
        <w:rPr>
          <w:rFonts w:asciiTheme="minorHAnsi" w:hAnsiTheme="minorHAnsi"/>
          <w:color w:val="000000"/>
          <w:szCs w:val="22"/>
        </w:rPr>
      </w:pPr>
    </w:p>
    <w:p w:rsidR="00AE7B5C" w:rsidRPr="00AE7B5C" w:rsidRDefault="00AE7B5C" w:rsidP="006F058D">
      <w:pPr>
        <w:ind w:left="708"/>
        <w:rPr>
          <w:rFonts w:asciiTheme="minorHAnsi" w:hAnsiTheme="minorHAnsi"/>
          <w:color w:val="000000"/>
          <w:szCs w:val="22"/>
        </w:rPr>
      </w:pPr>
      <w:r w:rsidRPr="00AE7B5C">
        <w:rPr>
          <w:rFonts w:asciiTheme="minorHAnsi" w:hAnsiTheme="minorHAnsi"/>
          <w:color w:val="000000"/>
          <w:szCs w:val="22"/>
        </w:rPr>
        <w:t xml:space="preserve">Para el caso de mujeres víctimas de violencia, </w:t>
      </w:r>
      <w:proofErr w:type="spellStart"/>
      <w:r w:rsidRPr="00AE7B5C">
        <w:rPr>
          <w:rFonts w:asciiTheme="minorHAnsi" w:hAnsiTheme="minorHAnsi"/>
          <w:color w:val="000000"/>
          <w:szCs w:val="22"/>
        </w:rPr>
        <w:t>loss</w:t>
      </w:r>
      <w:proofErr w:type="spellEnd"/>
      <w:r w:rsidRPr="00AE7B5C">
        <w:rPr>
          <w:rFonts w:asciiTheme="minorHAnsi" w:hAnsiTheme="minorHAnsi"/>
          <w:color w:val="000000"/>
          <w:szCs w:val="22"/>
        </w:rPr>
        <w:t xml:space="preserve"> tipos de medidas certificadas son</w:t>
      </w:r>
    </w:p>
    <w:p w:rsidR="00AE7B5C" w:rsidRPr="00AE7B5C" w:rsidRDefault="00AE7B5C" w:rsidP="006F058D">
      <w:pPr>
        <w:ind w:left="708"/>
        <w:rPr>
          <w:rFonts w:asciiTheme="minorHAnsi" w:hAnsiTheme="minorHAnsi"/>
          <w:color w:val="000000"/>
          <w:szCs w:val="22"/>
        </w:rPr>
      </w:pPr>
    </w:p>
    <w:p w:rsidR="00AE7B5C" w:rsidRPr="00AE7B5C" w:rsidRDefault="00AE7B5C" w:rsidP="006F058D">
      <w:pPr>
        <w:ind w:left="708"/>
        <w:rPr>
          <w:rFonts w:asciiTheme="minorHAnsi" w:hAnsiTheme="minorHAnsi"/>
          <w:color w:val="000000"/>
          <w:szCs w:val="22"/>
        </w:rPr>
      </w:pPr>
      <w:r w:rsidRPr="00AE7B5C">
        <w:rPr>
          <w:rFonts w:asciiTheme="minorHAnsi" w:hAnsiTheme="minorHAnsi"/>
          <w:color w:val="000000"/>
          <w:szCs w:val="22"/>
        </w:rPr>
        <w:t>Para los tipos de medidas certificadas y el nivel educativo, se deben reportar</w:t>
      </w:r>
      <w:r w:rsidRPr="00AE7B5C">
        <w:rPr>
          <w:rFonts w:asciiTheme="minorHAnsi" w:hAnsiTheme="minorHAnsi"/>
          <w:color w:val="000000"/>
          <w:szCs w:val="22"/>
        </w:rPr>
        <w:br/>
      </w:r>
    </w:p>
    <w:p w:rsidR="000A64B6" w:rsidRDefault="00AE7B5C" w:rsidP="006F058D">
      <w:pPr>
        <w:ind w:left="708"/>
        <w:rPr>
          <w:rFonts w:asciiTheme="minorHAnsi" w:hAnsiTheme="minorHAnsi"/>
          <w:b/>
          <w:bCs/>
          <w:color w:val="000000"/>
          <w:sz w:val="18"/>
          <w:szCs w:val="18"/>
        </w:rPr>
      </w:pPr>
      <w:r w:rsidRPr="00AE7B5C">
        <w:rPr>
          <w:rFonts w:asciiTheme="minorHAnsi" w:hAnsiTheme="minorHAnsi"/>
          <w:color w:val="000000"/>
          <w:sz w:val="18"/>
          <w:szCs w:val="18"/>
        </w:rPr>
        <w:t xml:space="preserve">1 </w:t>
      </w:r>
      <w:r w:rsidRPr="00AE7B5C">
        <w:rPr>
          <w:rFonts w:asciiTheme="minorHAnsi" w:hAnsiTheme="minorHAnsi"/>
          <w:color w:val="00000A"/>
          <w:sz w:val="18"/>
          <w:szCs w:val="18"/>
        </w:rPr>
        <w:t>Sentencia condenatoria ejecutoriada por violencia intrafamiliar</w:t>
      </w:r>
      <w:r w:rsidRPr="00AE7B5C">
        <w:rPr>
          <w:rFonts w:asciiTheme="minorHAnsi" w:hAnsiTheme="minorHAnsi"/>
          <w:color w:val="00000A"/>
          <w:sz w:val="18"/>
          <w:szCs w:val="18"/>
        </w:rPr>
        <w:br/>
      </w:r>
      <w:r w:rsidRPr="00AE7B5C">
        <w:rPr>
          <w:rFonts w:asciiTheme="minorHAnsi" w:hAnsiTheme="minorHAnsi"/>
          <w:color w:val="000000"/>
          <w:sz w:val="18"/>
          <w:szCs w:val="18"/>
        </w:rPr>
        <w:t xml:space="preserve">2 </w:t>
      </w:r>
      <w:r w:rsidRPr="00AE7B5C">
        <w:rPr>
          <w:rFonts w:asciiTheme="minorHAnsi" w:hAnsiTheme="minorHAnsi"/>
          <w:color w:val="00000A"/>
          <w:sz w:val="18"/>
          <w:szCs w:val="18"/>
        </w:rPr>
        <w:t>Sentencia condenatoria ejecutoriada por violencia sexual</w:t>
      </w:r>
      <w:r w:rsidRPr="00AE7B5C">
        <w:rPr>
          <w:rFonts w:asciiTheme="minorHAnsi" w:hAnsiTheme="minorHAnsi"/>
          <w:color w:val="00000A"/>
          <w:sz w:val="18"/>
          <w:szCs w:val="18"/>
        </w:rPr>
        <w:br/>
      </w:r>
      <w:r w:rsidRPr="00AE7B5C">
        <w:rPr>
          <w:rFonts w:asciiTheme="minorHAnsi" w:hAnsiTheme="minorHAnsi"/>
          <w:color w:val="000000"/>
          <w:sz w:val="18"/>
          <w:szCs w:val="18"/>
        </w:rPr>
        <w:t xml:space="preserve">3 </w:t>
      </w:r>
      <w:r w:rsidRPr="00AE7B5C">
        <w:rPr>
          <w:rFonts w:asciiTheme="minorHAnsi" w:hAnsiTheme="minorHAnsi"/>
          <w:color w:val="00000A"/>
          <w:sz w:val="18"/>
          <w:szCs w:val="18"/>
        </w:rPr>
        <w:t>Sentencia condenatoria ejecutoriada por acoso sexual</w:t>
      </w:r>
      <w:r w:rsidRPr="00AE7B5C">
        <w:rPr>
          <w:rFonts w:asciiTheme="minorHAnsi" w:hAnsiTheme="minorHAnsi"/>
          <w:color w:val="00000A"/>
          <w:sz w:val="18"/>
          <w:szCs w:val="18"/>
        </w:rPr>
        <w:br/>
      </w:r>
      <w:r w:rsidRPr="00AE7B5C">
        <w:rPr>
          <w:rFonts w:asciiTheme="minorHAnsi" w:hAnsiTheme="minorHAnsi"/>
          <w:color w:val="000000"/>
          <w:sz w:val="18"/>
          <w:szCs w:val="18"/>
        </w:rPr>
        <w:t xml:space="preserve">4 </w:t>
      </w:r>
      <w:r w:rsidRPr="00AE7B5C">
        <w:rPr>
          <w:rFonts w:asciiTheme="minorHAnsi" w:hAnsiTheme="minorHAnsi"/>
          <w:color w:val="00000A"/>
          <w:sz w:val="18"/>
          <w:szCs w:val="18"/>
        </w:rPr>
        <w:t>Sentencia condenatoria ejecutoriada por lesiones personales</w:t>
      </w:r>
      <w:r w:rsidRPr="00AE7B5C">
        <w:rPr>
          <w:rFonts w:asciiTheme="minorHAnsi" w:hAnsiTheme="minorHAnsi"/>
          <w:color w:val="00000A"/>
          <w:sz w:val="18"/>
          <w:szCs w:val="18"/>
        </w:rPr>
        <w:br/>
      </w:r>
      <w:r w:rsidRPr="00AE7B5C">
        <w:rPr>
          <w:rFonts w:asciiTheme="minorHAnsi" w:hAnsiTheme="minorHAnsi"/>
          <w:color w:val="000000"/>
          <w:sz w:val="18"/>
          <w:szCs w:val="18"/>
        </w:rPr>
        <w:t xml:space="preserve">5 </w:t>
      </w:r>
      <w:r w:rsidRPr="00AE7B5C">
        <w:rPr>
          <w:rFonts w:asciiTheme="minorHAnsi" w:hAnsiTheme="minorHAnsi"/>
          <w:color w:val="00000A"/>
          <w:sz w:val="18"/>
          <w:szCs w:val="18"/>
        </w:rPr>
        <w:t>Sentencia ejecutoriada por mal manejo del patrimonio familiar</w:t>
      </w:r>
      <w:r w:rsidRPr="00AE7B5C">
        <w:rPr>
          <w:rFonts w:asciiTheme="minorHAnsi" w:hAnsiTheme="minorHAnsi"/>
          <w:color w:val="00000A"/>
          <w:sz w:val="18"/>
          <w:szCs w:val="18"/>
        </w:rPr>
        <w:br/>
      </w:r>
      <w:r w:rsidRPr="00AE7B5C">
        <w:rPr>
          <w:rFonts w:asciiTheme="minorHAnsi" w:hAnsiTheme="minorHAnsi"/>
          <w:color w:val="000000"/>
          <w:sz w:val="18"/>
          <w:szCs w:val="18"/>
        </w:rPr>
        <w:t xml:space="preserve">6 </w:t>
      </w:r>
      <w:r w:rsidRPr="00AE7B5C">
        <w:rPr>
          <w:rFonts w:asciiTheme="minorHAnsi" w:hAnsiTheme="minorHAnsi"/>
          <w:color w:val="00000A"/>
          <w:sz w:val="18"/>
          <w:szCs w:val="18"/>
        </w:rPr>
        <w:t>Medida de protección y/o atención, dictada por la autoridad competente</w:t>
      </w:r>
      <w:r w:rsidRPr="00AE7B5C">
        <w:rPr>
          <w:rFonts w:asciiTheme="minorHAnsi" w:hAnsiTheme="minorHAnsi"/>
          <w:color w:val="00000A"/>
          <w:sz w:val="18"/>
          <w:szCs w:val="18"/>
        </w:rPr>
        <w:br/>
      </w:r>
    </w:p>
    <w:p w:rsidR="00AE7B5C" w:rsidRPr="00AE7B5C" w:rsidRDefault="00AE7B5C" w:rsidP="006F058D">
      <w:pPr>
        <w:ind w:left="708"/>
        <w:rPr>
          <w:rFonts w:asciiTheme="minorHAnsi" w:hAnsiTheme="minorHAnsi"/>
          <w:color w:val="000000"/>
          <w:szCs w:val="22"/>
        </w:rPr>
      </w:pPr>
      <w:r w:rsidRPr="00AE7B5C">
        <w:rPr>
          <w:rFonts w:asciiTheme="minorHAnsi" w:hAnsiTheme="minorHAnsi"/>
          <w:b/>
          <w:bCs/>
          <w:color w:val="000000"/>
          <w:sz w:val="18"/>
          <w:szCs w:val="18"/>
        </w:rPr>
        <w:t>Nivel Educativo</w:t>
      </w:r>
      <w:r w:rsidRPr="00AE7B5C">
        <w:rPr>
          <w:rFonts w:asciiTheme="minorHAnsi" w:hAnsiTheme="minorHAnsi"/>
          <w:color w:val="000000"/>
          <w:sz w:val="18"/>
          <w:szCs w:val="18"/>
        </w:rPr>
        <w:br/>
        <w:t>Concepto Descripción 5 Universitario</w:t>
      </w:r>
      <w:r w:rsidRPr="00AE7B5C">
        <w:rPr>
          <w:rFonts w:asciiTheme="minorHAnsi" w:hAnsiTheme="minorHAnsi"/>
          <w:color w:val="000000"/>
          <w:sz w:val="18"/>
          <w:szCs w:val="18"/>
        </w:rPr>
        <w:br/>
        <w:t>1 Primaria 6 Posgrado</w:t>
      </w:r>
      <w:r w:rsidRPr="00AE7B5C">
        <w:rPr>
          <w:rFonts w:asciiTheme="minorHAnsi" w:hAnsiTheme="minorHAnsi"/>
          <w:color w:val="000000"/>
          <w:sz w:val="18"/>
          <w:szCs w:val="18"/>
        </w:rPr>
        <w:br/>
        <w:t>2 Secundaria 7 Maestría</w:t>
      </w:r>
      <w:r w:rsidRPr="00AE7B5C">
        <w:rPr>
          <w:rFonts w:asciiTheme="minorHAnsi" w:hAnsiTheme="minorHAnsi"/>
          <w:color w:val="000000"/>
          <w:sz w:val="18"/>
          <w:szCs w:val="18"/>
        </w:rPr>
        <w:br/>
        <w:t>3 Técnico 8 Doctorado</w:t>
      </w:r>
      <w:r w:rsidRPr="00AE7B5C">
        <w:rPr>
          <w:rFonts w:asciiTheme="minorHAnsi" w:hAnsiTheme="minorHAnsi"/>
          <w:color w:val="000000"/>
          <w:sz w:val="18"/>
          <w:szCs w:val="18"/>
        </w:rPr>
        <w:br/>
        <w:t>4 Tecnólogo 9 Otro</w:t>
      </w:r>
    </w:p>
    <w:p w:rsidR="00AE7B5C" w:rsidRDefault="00AE7B5C" w:rsidP="006F058D">
      <w:pPr>
        <w:ind w:left="708"/>
        <w:rPr>
          <w:rFonts w:asciiTheme="minorHAnsi" w:hAnsiTheme="minorHAnsi"/>
          <w:color w:val="000000"/>
          <w:szCs w:val="22"/>
        </w:rPr>
      </w:pPr>
    </w:p>
    <w:p w:rsidR="00AE7B5C" w:rsidRPr="001A6558" w:rsidRDefault="00AE7B5C" w:rsidP="006F058D">
      <w:pPr>
        <w:ind w:left="708"/>
        <w:rPr>
          <w:rFonts w:asciiTheme="minorHAnsi" w:hAnsiTheme="minorHAnsi"/>
          <w:lang w:val="es-CO"/>
        </w:rPr>
      </w:pPr>
    </w:p>
    <w:sectPr w:rsidR="00AE7B5C" w:rsidRPr="001A65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C0E70"/>
    <w:multiLevelType w:val="hybridMultilevel"/>
    <w:tmpl w:val="10EEC522"/>
    <w:lvl w:ilvl="0" w:tplc="28745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000A3"/>
    <w:multiLevelType w:val="hybridMultilevel"/>
    <w:tmpl w:val="FBB603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E810190"/>
    <w:multiLevelType w:val="multilevel"/>
    <w:tmpl w:val="2A00A06E"/>
    <w:lvl w:ilvl="0">
      <w:start w:val="1"/>
      <w:numFmt w:val="decimal"/>
      <w:pStyle w:val="Subttu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EEE36D5"/>
    <w:multiLevelType w:val="hybridMultilevel"/>
    <w:tmpl w:val="7A1C038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2981C7D"/>
    <w:multiLevelType w:val="hybridMultilevel"/>
    <w:tmpl w:val="218C779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E6"/>
    <w:rsid w:val="0004557D"/>
    <w:rsid w:val="000A64B6"/>
    <w:rsid w:val="001A6558"/>
    <w:rsid w:val="0022177A"/>
    <w:rsid w:val="00263CF1"/>
    <w:rsid w:val="003118D6"/>
    <w:rsid w:val="00340253"/>
    <w:rsid w:val="004047C2"/>
    <w:rsid w:val="00446A47"/>
    <w:rsid w:val="00454A8B"/>
    <w:rsid w:val="00462E34"/>
    <w:rsid w:val="004A1050"/>
    <w:rsid w:val="005A22FC"/>
    <w:rsid w:val="006530B6"/>
    <w:rsid w:val="00677DB5"/>
    <w:rsid w:val="006F058D"/>
    <w:rsid w:val="007352E6"/>
    <w:rsid w:val="00746AFC"/>
    <w:rsid w:val="007676F6"/>
    <w:rsid w:val="00773AC4"/>
    <w:rsid w:val="00793269"/>
    <w:rsid w:val="007D2986"/>
    <w:rsid w:val="007E59C3"/>
    <w:rsid w:val="007F245E"/>
    <w:rsid w:val="008004C9"/>
    <w:rsid w:val="00821910"/>
    <w:rsid w:val="00892827"/>
    <w:rsid w:val="00904725"/>
    <w:rsid w:val="00A24B97"/>
    <w:rsid w:val="00A65A8A"/>
    <w:rsid w:val="00A923F5"/>
    <w:rsid w:val="00AE7B5C"/>
    <w:rsid w:val="00B05319"/>
    <w:rsid w:val="00B90BFD"/>
    <w:rsid w:val="00BE677A"/>
    <w:rsid w:val="00C079A4"/>
    <w:rsid w:val="00C465B4"/>
    <w:rsid w:val="00D03CBF"/>
    <w:rsid w:val="00D078FD"/>
    <w:rsid w:val="00E261FD"/>
    <w:rsid w:val="00E3556F"/>
    <w:rsid w:val="00E42CC5"/>
    <w:rsid w:val="00E54F29"/>
    <w:rsid w:val="00E92A7A"/>
    <w:rsid w:val="00E95326"/>
    <w:rsid w:val="00EB13D4"/>
    <w:rsid w:val="00F73475"/>
    <w:rsid w:val="00FA2C3B"/>
    <w:rsid w:val="00FC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E6"/>
    <w:pPr>
      <w:spacing w:line="276" w:lineRule="auto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46A47"/>
    <w:pPr>
      <w:keepNext/>
      <w:spacing w:before="240" w:after="60"/>
      <w:outlineLvl w:val="0"/>
    </w:pPr>
    <w:rPr>
      <w:rFonts w:ascii="Arial Narrow" w:eastAsiaTheme="majorEastAsia" w:hAnsi="Arial Narrow" w:cstheme="majorBidi"/>
      <w:b/>
      <w:bCs/>
      <w:i/>
      <w:kern w:val="32"/>
      <w:sz w:val="24"/>
      <w:szCs w:val="32"/>
      <w:lang w:val="es-CO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5A22FC"/>
    <w:pPr>
      <w:keepNext/>
      <w:spacing w:before="240" w:after="60"/>
      <w:ind w:left="708"/>
      <w:outlineLvl w:val="1"/>
    </w:pPr>
    <w:rPr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7E59C3"/>
    <w:pPr>
      <w:keepNext/>
      <w:keepLines/>
      <w:ind w:left="708"/>
      <w:outlineLvl w:val="2"/>
    </w:pPr>
    <w:rPr>
      <w:rFonts w:eastAsiaTheme="majorEastAsia" w:cstheme="majorBidi"/>
      <w:i/>
      <w:color w:val="000000" w:themeColor="tex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E54F29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0070C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E59C3"/>
    <w:rPr>
      <w:rFonts w:ascii="Arial" w:eastAsiaTheme="majorEastAsia" w:hAnsi="Arial" w:cstheme="majorBidi"/>
      <w:i/>
      <w:color w:val="000000" w:themeColor="text1"/>
      <w:szCs w:val="24"/>
    </w:rPr>
  </w:style>
  <w:style w:type="paragraph" w:styleId="Subttulo">
    <w:name w:val="Subtitle"/>
    <w:basedOn w:val="Normal"/>
    <w:next w:val="Normal"/>
    <w:link w:val="SubttuloCar"/>
    <w:qFormat/>
    <w:rsid w:val="00E95326"/>
    <w:pPr>
      <w:numPr>
        <w:numId w:val="2"/>
      </w:numPr>
      <w:ind w:hanging="360"/>
      <w:outlineLvl w:val="1"/>
    </w:pPr>
    <w:rPr>
      <w:rFonts w:eastAsiaTheme="majorEastAsia" w:cstheme="majorBidi"/>
      <w:b/>
    </w:rPr>
  </w:style>
  <w:style w:type="character" w:customStyle="1" w:styleId="SubttuloCar">
    <w:name w:val="Subtítulo Car"/>
    <w:basedOn w:val="Fuentedeprrafopredeter"/>
    <w:link w:val="Subttulo"/>
    <w:rsid w:val="00E95326"/>
    <w:rPr>
      <w:rFonts w:ascii="Arial" w:eastAsiaTheme="majorEastAsia" w:hAnsi="Arial" w:cstheme="majorBidi"/>
      <w:b/>
      <w:szCs w:val="24"/>
    </w:rPr>
  </w:style>
  <w:style w:type="character" w:customStyle="1" w:styleId="Ttulo2Car">
    <w:name w:val="Título 2 Car"/>
    <w:basedOn w:val="Fuentedeprrafopredeter"/>
    <w:link w:val="Ttulo2"/>
    <w:rsid w:val="005A22FC"/>
    <w:rPr>
      <w:rFonts w:ascii="Arial" w:eastAsia="Times New Roman" w:hAnsi="Arial" w:cs="Times New Roman"/>
      <w:b/>
      <w:bCs/>
      <w:iCs/>
      <w:sz w:val="24"/>
      <w:szCs w:val="28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46A47"/>
    <w:rPr>
      <w:rFonts w:ascii="Arial Narrow" w:eastAsiaTheme="majorEastAsia" w:hAnsi="Arial Narrow" w:cstheme="majorBidi"/>
      <w:b/>
      <w:bCs/>
      <w:i/>
      <w:kern w:val="32"/>
      <w:sz w:val="24"/>
      <w:szCs w:val="32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rsid w:val="00E54F29"/>
    <w:rPr>
      <w:rFonts w:ascii="Arial" w:eastAsiaTheme="majorEastAsia" w:hAnsi="Arial" w:cstheme="majorBidi"/>
      <w:b/>
      <w:i/>
      <w:iCs/>
      <w:color w:val="0070C0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004C9"/>
    <w:pPr>
      <w:ind w:left="720"/>
      <w:contextualSpacing/>
    </w:pPr>
  </w:style>
  <w:style w:type="table" w:styleId="Tablaconcuadrcula">
    <w:name w:val="Table Grid"/>
    <w:basedOn w:val="Tablanormal"/>
    <w:uiPriority w:val="39"/>
    <w:rsid w:val="00311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2E6"/>
    <w:pPr>
      <w:spacing w:line="276" w:lineRule="auto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46A47"/>
    <w:pPr>
      <w:keepNext/>
      <w:spacing w:before="240" w:after="60"/>
      <w:outlineLvl w:val="0"/>
    </w:pPr>
    <w:rPr>
      <w:rFonts w:ascii="Arial Narrow" w:eastAsiaTheme="majorEastAsia" w:hAnsi="Arial Narrow" w:cstheme="majorBidi"/>
      <w:b/>
      <w:bCs/>
      <w:i/>
      <w:kern w:val="32"/>
      <w:sz w:val="24"/>
      <w:szCs w:val="32"/>
      <w:lang w:val="es-CO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5A22FC"/>
    <w:pPr>
      <w:keepNext/>
      <w:spacing w:before="240" w:after="60"/>
      <w:ind w:left="708"/>
      <w:outlineLvl w:val="1"/>
    </w:pPr>
    <w:rPr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7E59C3"/>
    <w:pPr>
      <w:keepNext/>
      <w:keepLines/>
      <w:ind w:left="708"/>
      <w:outlineLvl w:val="2"/>
    </w:pPr>
    <w:rPr>
      <w:rFonts w:eastAsiaTheme="majorEastAsia" w:cstheme="majorBidi"/>
      <w:i/>
      <w:color w:val="000000" w:themeColor="tex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E54F29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0070C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E59C3"/>
    <w:rPr>
      <w:rFonts w:ascii="Arial" w:eastAsiaTheme="majorEastAsia" w:hAnsi="Arial" w:cstheme="majorBidi"/>
      <w:i/>
      <w:color w:val="000000" w:themeColor="text1"/>
      <w:szCs w:val="24"/>
    </w:rPr>
  </w:style>
  <w:style w:type="paragraph" w:styleId="Subttulo">
    <w:name w:val="Subtitle"/>
    <w:basedOn w:val="Normal"/>
    <w:next w:val="Normal"/>
    <w:link w:val="SubttuloCar"/>
    <w:qFormat/>
    <w:rsid w:val="00E95326"/>
    <w:pPr>
      <w:numPr>
        <w:numId w:val="2"/>
      </w:numPr>
      <w:ind w:hanging="360"/>
      <w:outlineLvl w:val="1"/>
    </w:pPr>
    <w:rPr>
      <w:rFonts w:eastAsiaTheme="majorEastAsia" w:cstheme="majorBidi"/>
      <w:b/>
    </w:rPr>
  </w:style>
  <w:style w:type="character" w:customStyle="1" w:styleId="SubttuloCar">
    <w:name w:val="Subtítulo Car"/>
    <w:basedOn w:val="Fuentedeprrafopredeter"/>
    <w:link w:val="Subttulo"/>
    <w:rsid w:val="00E95326"/>
    <w:rPr>
      <w:rFonts w:ascii="Arial" w:eastAsiaTheme="majorEastAsia" w:hAnsi="Arial" w:cstheme="majorBidi"/>
      <w:b/>
      <w:szCs w:val="24"/>
    </w:rPr>
  </w:style>
  <w:style w:type="character" w:customStyle="1" w:styleId="Ttulo2Car">
    <w:name w:val="Título 2 Car"/>
    <w:basedOn w:val="Fuentedeprrafopredeter"/>
    <w:link w:val="Ttulo2"/>
    <w:rsid w:val="005A22FC"/>
    <w:rPr>
      <w:rFonts w:ascii="Arial" w:eastAsia="Times New Roman" w:hAnsi="Arial" w:cs="Times New Roman"/>
      <w:b/>
      <w:bCs/>
      <w:iCs/>
      <w:sz w:val="24"/>
      <w:szCs w:val="28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46A47"/>
    <w:rPr>
      <w:rFonts w:ascii="Arial Narrow" w:eastAsiaTheme="majorEastAsia" w:hAnsi="Arial Narrow" w:cstheme="majorBidi"/>
      <w:b/>
      <w:bCs/>
      <w:i/>
      <w:kern w:val="32"/>
      <w:sz w:val="24"/>
      <w:szCs w:val="32"/>
      <w:lang w:val="es-CO"/>
    </w:rPr>
  </w:style>
  <w:style w:type="character" w:customStyle="1" w:styleId="Ttulo4Car">
    <w:name w:val="Título 4 Car"/>
    <w:basedOn w:val="Fuentedeprrafopredeter"/>
    <w:link w:val="Ttulo4"/>
    <w:uiPriority w:val="9"/>
    <w:rsid w:val="00E54F29"/>
    <w:rPr>
      <w:rFonts w:ascii="Arial" w:eastAsiaTheme="majorEastAsia" w:hAnsi="Arial" w:cstheme="majorBidi"/>
      <w:b/>
      <w:i/>
      <w:iCs/>
      <w:color w:val="0070C0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8004C9"/>
    <w:pPr>
      <w:ind w:left="720"/>
      <w:contextualSpacing/>
    </w:pPr>
  </w:style>
  <w:style w:type="table" w:styleId="Tablaconcuadrcula">
    <w:name w:val="Table Grid"/>
    <w:basedOn w:val="Tablanormal"/>
    <w:uiPriority w:val="39"/>
    <w:rsid w:val="003118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554BF-60CC-4182-A451-53014996C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6</Pages>
  <Words>1202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Syscom Sa</Company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Deisy Noriega</dc:creator>
  <cp:keywords/>
  <dc:description/>
  <cp:lastModifiedBy>Dina</cp:lastModifiedBy>
  <cp:revision>24</cp:revision>
  <dcterms:created xsi:type="dcterms:W3CDTF">2016-03-16T16:16:00Z</dcterms:created>
  <dcterms:modified xsi:type="dcterms:W3CDTF">2016-03-18T02:56:00Z</dcterms:modified>
</cp:coreProperties>
</file>