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9D" w:rsidRPr="00C5439D" w:rsidRDefault="00C5439D" w:rsidP="00C5439D">
      <w:pPr>
        <w:jc w:val="center"/>
        <w:rPr>
          <w:rFonts w:ascii="Candara" w:hAnsi="Candara"/>
          <w:b/>
          <w:sz w:val="24"/>
          <w:szCs w:val="24"/>
        </w:rPr>
      </w:pPr>
      <w:r w:rsidRPr="00C5439D">
        <w:rPr>
          <w:rFonts w:ascii="Candara" w:hAnsi="Candara"/>
          <w:b/>
          <w:sz w:val="24"/>
          <w:szCs w:val="24"/>
        </w:rPr>
        <w:t>ACTIVIDADES DE PRUEBAS Y REVISIÓN DE LA MIGRACIÓN</w:t>
      </w:r>
    </w:p>
    <w:p w:rsidR="008A74FA" w:rsidRPr="00C5439D" w:rsidRDefault="00C5439D" w:rsidP="00994025">
      <w:pPr>
        <w:pStyle w:val="Prrafodelista"/>
        <w:numPr>
          <w:ilvl w:val="0"/>
          <w:numId w:val="2"/>
        </w:numPr>
        <w:rPr>
          <w:rFonts w:ascii="Candara" w:hAnsi="Candara"/>
          <w:sz w:val="24"/>
          <w:szCs w:val="24"/>
          <w:u w:val="single"/>
        </w:rPr>
      </w:pPr>
      <w:r w:rsidRPr="00C5439D">
        <w:rPr>
          <w:rFonts w:ascii="Candara" w:hAnsi="Candara"/>
          <w:sz w:val="24"/>
          <w:szCs w:val="24"/>
          <w:u w:val="single"/>
        </w:rPr>
        <w:t>P</w:t>
      </w:r>
      <w:r w:rsidR="00994025" w:rsidRPr="00C5439D">
        <w:rPr>
          <w:rFonts w:ascii="Candara" w:hAnsi="Candara"/>
          <w:sz w:val="24"/>
          <w:szCs w:val="24"/>
          <w:u w:val="single"/>
        </w:rPr>
        <w:t xml:space="preserve">ruebas y revisión de plan de migración. </w:t>
      </w:r>
    </w:p>
    <w:p w:rsidR="00994025" w:rsidRDefault="00994025" w:rsidP="00994025">
      <w:pPr>
        <w:pStyle w:val="Prrafodelista"/>
        <w:rPr>
          <w:rFonts w:ascii="Candara" w:hAnsi="Candara"/>
          <w:sz w:val="24"/>
          <w:szCs w:val="24"/>
        </w:rPr>
      </w:pPr>
      <w:r>
        <w:rPr>
          <w:rFonts w:ascii="Candara" w:hAnsi="Candara"/>
          <w:sz w:val="24"/>
          <w:szCs w:val="24"/>
        </w:rPr>
        <w:t xml:space="preserve">Durante los días 30 y 31 de agosto se realizaron pruebas de conectividad y se verificaron pruebas de integración de facturas de algunos productos en cada planta.  Se realiza corrección de fallas. </w:t>
      </w:r>
    </w:p>
    <w:p w:rsidR="00994025" w:rsidRPr="00C5439D" w:rsidRDefault="00994025" w:rsidP="00994025">
      <w:pPr>
        <w:pStyle w:val="Prrafodelista"/>
        <w:rPr>
          <w:rFonts w:ascii="Candara" w:hAnsi="Candara"/>
          <w:sz w:val="24"/>
          <w:szCs w:val="24"/>
          <w:u w:val="single"/>
        </w:rPr>
      </w:pPr>
    </w:p>
    <w:p w:rsidR="00994025" w:rsidRPr="00C5439D" w:rsidRDefault="00994025" w:rsidP="00994025">
      <w:pPr>
        <w:pStyle w:val="Prrafodelista"/>
        <w:numPr>
          <w:ilvl w:val="0"/>
          <w:numId w:val="2"/>
        </w:numPr>
        <w:rPr>
          <w:rFonts w:ascii="Candara" w:hAnsi="Candara"/>
          <w:sz w:val="24"/>
          <w:szCs w:val="24"/>
          <w:u w:val="single"/>
        </w:rPr>
      </w:pPr>
      <w:r w:rsidRPr="00C5439D">
        <w:rPr>
          <w:rFonts w:ascii="Candara" w:hAnsi="Candara"/>
          <w:sz w:val="24"/>
          <w:szCs w:val="24"/>
          <w:u w:val="single"/>
        </w:rPr>
        <w:t>Migración de parámetros.</w:t>
      </w:r>
    </w:p>
    <w:p w:rsidR="00994025" w:rsidRDefault="00994025" w:rsidP="00994025">
      <w:pPr>
        <w:pStyle w:val="Prrafodelista"/>
        <w:rPr>
          <w:rFonts w:ascii="Candara" w:hAnsi="Candara"/>
          <w:sz w:val="24"/>
          <w:szCs w:val="24"/>
        </w:rPr>
      </w:pPr>
      <w:r>
        <w:rPr>
          <w:rFonts w:ascii="Candara" w:hAnsi="Candara"/>
          <w:sz w:val="24"/>
          <w:szCs w:val="24"/>
        </w:rPr>
        <w:t xml:space="preserve">En días anteriores a la fusión se habían insertado registros de parámetros  (terceros, proveedores, clientes, contratos, vendedores, catálogo de productos, </w:t>
      </w:r>
      <w:proofErr w:type="spellStart"/>
      <w:r>
        <w:rPr>
          <w:rFonts w:ascii="Candara" w:hAnsi="Candara"/>
          <w:sz w:val="24"/>
          <w:szCs w:val="24"/>
        </w:rPr>
        <w:t>PUC</w:t>
      </w:r>
      <w:proofErr w:type="spellEnd"/>
      <w:r>
        <w:rPr>
          <w:rFonts w:ascii="Candara" w:hAnsi="Candara"/>
          <w:sz w:val="24"/>
          <w:szCs w:val="24"/>
        </w:rPr>
        <w:t xml:space="preserve">, </w:t>
      </w:r>
      <w:r w:rsidR="00B752B5">
        <w:rPr>
          <w:rFonts w:ascii="Candara" w:hAnsi="Candara"/>
          <w:sz w:val="24"/>
          <w:szCs w:val="24"/>
        </w:rPr>
        <w:t>etc.</w:t>
      </w:r>
      <w:r>
        <w:rPr>
          <w:rFonts w:ascii="Candara" w:hAnsi="Candara"/>
          <w:sz w:val="24"/>
          <w:szCs w:val="24"/>
        </w:rPr>
        <w:t xml:space="preserve">). De igual manera por parte del equipo de Biomax se habían realizado las debidas pruebas a los procesos con estos datos. </w:t>
      </w:r>
    </w:p>
    <w:p w:rsidR="00994025" w:rsidRDefault="00994025" w:rsidP="00994025">
      <w:pPr>
        <w:pStyle w:val="Prrafodelista"/>
        <w:rPr>
          <w:rFonts w:ascii="Candara" w:hAnsi="Candara"/>
          <w:sz w:val="24"/>
          <w:szCs w:val="24"/>
        </w:rPr>
      </w:pPr>
    </w:p>
    <w:p w:rsidR="00994025" w:rsidRDefault="00994025" w:rsidP="00994025">
      <w:pPr>
        <w:pStyle w:val="Prrafodelista"/>
        <w:rPr>
          <w:rFonts w:ascii="Candara" w:hAnsi="Candara"/>
          <w:sz w:val="24"/>
          <w:szCs w:val="24"/>
        </w:rPr>
      </w:pPr>
      <w:r>
        <w:rPr>
          <w:rFonts w:ascii="Candara" w:hAnsi="Candara"/>
          <w:sz w:val="24"/>
          <w:szCs w:val="24"/>
        </w:rPr>
        <w:t>Durante el día jueves 1 de septiembre se realizó la actualización de parámetros. Se insertaron registros faltantes, se agregan y complementan vehículos.</w:t>
      </w:r>
    </w:p>
    <w:p w:rsidR="00994025" w:rsidRDefault="00994025" w:rsidP="00994025">
      <w:pPr>
        <w:pStyle w:val="Prrafodelista"/>
        <w:jc w:val="both"/>
        <w:rPr>
          <w:rFonts w:ascii="Candara" w:hAnsi="Candara"/>
          <w:sz w:val="24"/>
          <w:szCs w:val="24"/>
        </w:rPr>
      </w:pPr>
      <w:r>
        <w:rPr>
          <w:rFonts w:ascii="Candara" w:hAnsi="Candara"/>
          <w:sz w:val="24"/>
          <w:szCs w:val="24"/>
        </w:rPr>
        <w:t>Se insertan y validan de nuevo las tablas de Terceros, Clientes, Agencias, Vendedores, vehículos, Vehíc</w:t>
      </w:r>
      <w:r w:rsidR="00C5439D">
        <w:rPr>
          <w:rFonts w:ascii="Candara" w:hAnsi="Candara"/>
          <w:sz w:val="24"/>
          <w:szCs w:val="24"/>
        </w:rPr>
        <w:t>ulos clientes</w:t>
      </w:r>
      <w:r>
        <w:rPr>
          <w:rFonts w:ascii="Candara" w:hAnsi="Candara"/>
          <w:sz w:val="24"/>
          <w:szCs w:val="24"/>
        </w:rPr>
        <w:t xml:space="preserve"> </w:t>
      </w:r>
      <w:r w:rsidR="00C5439D">
        <w:rPr>
          <w:rFonts w:ascii="Candara" w:hAnsi="Candara"/>
          <w:sz w:val="24"/>
          <w:szCs w:val="24"/>
        </w:rPr>
        <w:t>d</w:t>
      </w:r>
      <w:r>
        <w:rPr>
          <w:rFonts w:ascii="Candara" w:hAnsi="Candara"/>
          <w:sz w:val="24"/>
          <w:szCs w:val="24"/>
        </w:rPr>
        <w:t>e las dos compañías.</w:t>
      </w:r>
    </w:p>
    <w:p w:rsidR="00B752B5" w:rsidRDefault="00B752B5" w:rsidP="00994025">
      <w:pPr>
        <w:pStyle w:val="Prrafodelista"/>
        <w:jc w:val="both"/>
        <w:rPr>
          <w:rFonts w:ascii="Candara" w:hAnsi="Candara"/>
          <w:sz w:val="24"/>
          <w:szCs w:val="24"/>
        </w:rPr>
      </w:pPr>
    </w:p>
    <w:p w:rsidR="00B752B5" w:rsidRPr="00EF1099" w:rsidRDefault="00B752B5" w:rsidP="00B752B5">
      <w:pPr>
        <w:pStyle w:val="Prrafodelista"/>
        <w:numPr>
          <w:ilvl w:val="0"/>
          <w:numId w:val="2"/>
        </w:numPr>
        <w:jc w:val="both"/>
        <w:rPr>
          <w:rFonts w:ascii="Candara" w:hAnsi="Candara"/>
          <w:sz w:val="24"/>
          <w:szCs w:val="24"/>
          <w:u w:val="single"/>
        </w:rPr>
      </w:pPr>
      <w:r w:rsidRPr="00EF1099">
        <w:rPr>
          <w:rFonts w:ascii="Candara" w:hAnsi="Candara"/>
          <w:sz w:val="24"/>
          <w:szCs w:val="24"/>
          <w:u w:val="single"/>
        </w:rPr>
        <w:t>Migración de saldos de Cuentas por Pagar.</w:t>
      </w:r>
    </w:p>
    <w:p w:rsidR="00B752B5" w:rsidRDefault="00B752B5" w:rsidP="00B752B5">
      <w:pPr>
        <w:pStyle w:val="Prrafodelista"/>
        <w:jc w:val="both"/>
        <w:rPr>
          <w:rFonts w:ascii="Candara" w:hAnsi="Candara"/>
          <w:sz w:val="24"/>
          <w:szCs w:val="24"/>
        </w:rPr>
      </w:pPr>
      <w:r>
        <w:rPr>
          <w:rFonts w:ascii="Candara" w:hAnsi="Candara"/>
          <w:sz w:val="24"/>
          <w:szCs w:val="24"/>
        </w:rPr>
        <w:t>Se realiza corte de cuentas por pagar por parte del equipo encargado. Una vez hecho esto se procede a migrar los saldos de cartera con las indicaciones expresadas por Biomax, las cuales consistían en que las cuentas que se encontrarán descuadradas módulo versus contabilidad</w:t>
      </w:r>
      <w:r w:rsidR="00EF1099">
        <w:rPr>
          <w:rFonts w:ascii="Candara" w:hAnsi="Candara"/>
          <w:sz w:val="24"/>
          <w:szCs w:val="24"/>
        </w:rPr>
        <w:t>;</w:t>
      </w:r>
      <w:r>
        <w:rPr>
          <w:rFonts w:ascii="Candara" w:hAnsi="Candara"/>
          <w:sz w:val="24"/>
          <w:szCs w:val="24"/>
        </w:rPr>
        <w:t xml:space="preserve"> deberían subir con el saldo conciliado en contabilidad.</w:t>
      </w:r>
    </w:p>
    <w:p w:rsidR="00B752B5" w:rsidRDefault="00B752B5" w:rsidP="00B752B5">
      <w:pPr>
        <w:pStyle w:val="Prrafodelista"/>
        <w:jc w:val="both"/>
        <w:rPr>
          <w:rFonts w:ascii="Candara" w:hAnsi="Candara"/>
          <w:sz w:val="24"/>
          <w:szCs w:val="24"/>
        </w:rPr>
      </w:pPr>
      <w:r>
        <w:rPr>
          <w:rFonts w:ascii="Candara" w:hAnsi="Candara"/>
          <w:sz w:val="24"/>
          <w:szCs w:val="24"/>
        </w:rPr>
        <w:t xml:space="preserve">Se realiza verificación de tablas para cada razón social, se entrega por parte de Syscom al equipo de Biomax los saldos definitivos. Dentro de la primera revisión se encontraron algunas diferencias, por lo cual fue necesario eliminar el proceso realizar algunos ajustes a la consulta para luego entregar un definitivo. El equipo de cuentas por pagar encargado de la fusión revisa y verifica los saldos. </w:t>
      </w:r>
    </w:p>
    <w:p w:rsidR="00B752B5" w:rsidRDefault="00B752B5" w:rsidP="00B752B5">
      <w:pPr>
        <w:pStyle w:val="Prrafodelista"/>
        <w:jc w:val="both"/>
        <w:rPr>
          <w:rFonts w:ascii="Candara" w:hAnsi="Candara"/>
          <w:sz w:val="24"/>
          <w:szCs w:val="24"/>
        </w:rPr>
      </w:pPr>
      <w:r>
        <w:rPr>
          <w:rFonts w:ascii="Candara" w:hAnsi="Candara"/>
          <w:sz w:val="24"/>
          <w:szCs w:val="24"/>
        </w:rPr>
        <w:t>Sólo fue necesario realizar algunos ajustes según el reporte entregado por ellos. Se realizan los cambios y se acepta el saldo entregado por parte de Biomax.</w:t>
      </w:r>
    </w:p>
    <w:p w:rsidR="00B752B5" w:rsidRPr="00EF1099" w:rsidRDefault="00B752B5" w:rsidP="00994025">
      <w:pPr>
        <w:pStyle w:val="Prrafodelista"/>
        <w:jc w:val="both"/>
        <w:rPr>
          <w:rFonts w:ascii="Candara" w:hAnsi="Candara"/>
          <w:sz w:val="24"/>
          <w:szCs w:val="24"/>
          <w:u w:val="single"/>
        </w:rPr>
      </w:pPr>
    </w:p>
    <w:p w:rsidR="00994025" w:rsidRPr="00EF1099" w:rsidRDefault="00B752B5" w:rsidP="00994025">
      <w:pPr>
        <w:pStyle w:val="Prrafodelista"/>
        <w:numPr>
          <w:ilvl w:val="0"/>
          <w:numId w:val="2"/>
        </w:numPr>
        <w:jc w:val="both"/>
        <w:rPr>
          <w:rFonts w:ascii="Candara" w:hAnsi="Candara"/>
          <w:sz w:val="24"/>
          <w:szCs w:val="24"/>
          <w:u w:val="single"/>
        </w:rPr>
      </w:pPr>
      <w:r w:rsidRPr="00EF1099">
        <w:rPr>
          <w:rFonts w:ascii="Candara" w:hAnsi="Candara"/>
          <w:sz w:val="24"/>
          <w:szCs w:val="24"/>
          <w:u w:val="single"/>
        </w:rPr>
        <w:t>Migración de Saldos de Cartera.</w:t>
      </w:r>
    </w:p>
    <w:p w:rsidR="00B752B5" w:rsidRDefault="00B752B5" w:rsidP="00B752B5">
      <w:pPr>
        <w:pStyle w:val="Prrafodelista"/>
        <w:jc w:val="both"/>
        <w:rPr>
          <w:rFonts w:ascii="Candara" w:hAnsi="Candara"/>
          <w:sz w:val="24"/>
          <w:szCs w:val="24"/>
        </w:rPr>
      </w:pPr>
      <w:r>
        <w:rPr>
          <w:rFonts w:ascii="Candara" w:hAnsi="Candara"/>
          <w:sz w:val="24"/>
          <w:szCs w:val="24"/>
        </w:rPr>
        <w:t xml:space="preserve">Biomax y Brío entregan corte de cartera, sobre esta base de datos se trabaja y suben los saldos de las dos compañías, se verifica y aprueba por parte de Biomax que el saldo arrojado en cartera sea igual a los saldos anteriores en cada Syscom (Biomax  - Brío).  De igual manera debido a la actualización de datos mencionados anteriormente (ítem dos), cartera organizó equipo de trabajo para verificar saldos, también se revisa </w:t>
      </w:r>
      <w:proofErr w:type="spellStart"/>
      <w:r>
        <w:rPr>
          <w:rFonts w:ascii="Candara" w:hAnsi="Candara"/>
          <w:sz w:val="24"/>
          <w:szCs w:val="24"/>
        </w:rPr>
        <w:t>parametrización</w:t>
      </w:r>
      <w:proofErr w:type="spellEnd"/>
      <w:r>
        <w:rPr>
          <w:rFonts w:ascii="Candara" w:hAnsi="Candara"/>
          <w:sz w:val="24"/>
          <w:szCs w:val="24"/>
        </w:rPr>
        <w:t xml:space="preserve"> e información trascendental del cliente, se </w:t>
      </w:r>
      <w:r>
        <w:rPr>
          <w:rFonts w:ascii="Candara" w:hAnsi="Candara"/>
          <w:sz w:val="24"/>
          <w:szCs w:val="24"/>
        </w:rPr>
        <w:lastRenderedPageBreak/>
        <w:t xml:space="preserve">encuentran algunas inconsistencias. Pero se explica que el proceso original seguido para la migración fue crear clientes según la información registrada en Biomax y agregar la información de los registros faltantes de </w:t>
      </w:r>
      <w:r w:rsidR="00EF1099">
        <w:rPr>
          <w:rFonts w:ascii="Candara" w:hAnsi="Candara"/>
          <w:sz w:val="24"/>
          <w:szCs w:val="24"/>
        </w:rPr>
        <w:t>Brío</w:t>
      </w:r>
      <w:r>
        <w:rPr>
          <w:rFonts w:ascii="Candara" w:hAnsi="Candara"/>
          <w:sz w:val="24"/>
          <w:szCs w:val="24"/>
        </w:rPr>
        <w:t xml:space="preserve">. Por ello la mayoría de los casos reportados eran de terceros creados con igual </w:t>
      </w:r>
      <w:proofErr w:type="spellStart"/>
      <w:r>
        <w:rPr>
          <w:rFonts w:ascii="Candara" w:hAnsi="Candara"/>
          <w:sz w:val="24"/>
          <w:szCs w:val="24"/>
        </w:rPr>
        <w:t>nit</w:t>
      </w:r>
      <w:proofErr w:type="spellEnd"/>
      <w:r>
        <w:rPr>
          <w:rFonts w:ascii="Candara" w:hAnsi="Candara"/>
          <w:sz w:val="24"/>
          <w:szCs w:val="24"/>
        </w:rPr>
        <w:t xml:space="preserve"> pero razón social diferente o, agencias duplicadas (para esto se les explicó como validar que en caso de aparente duplicidad se debía a existencia de estaciones con el mismo nombre y diferente código para cada empresa).</w:t>
      </w:r>
    </w:p>
    <w:p w:rsidR="009E65A0" w:rsidRDefault="009E65A0" w:rsidP="00B752B5">
      <w:pPr>
        <w:pStyle w:val="Prrafodelista"/>
        <w:jc w:val="both"/>
        <w:rPr>
          <w:rFonts w:ascii="Candara" w:hAnsi="Candara"/>
          <w:sz w:val="24"/>
          <w:szCs w:val="24"/>
        </w:rPr>
      </w:pPr>
      <w:r>
        <w:rPr>
          <w:rFonts w:ascii="Candara" w:hAnsi="Candara"/>
          <w:sz w:val="24"/>
          <w:szCs w:val="24"/>
        </w:rPr>
        <w:t xml:space="preserve">Se realiza aceptación de saldos de cartera. De igual manera durante la operación se encontraron inconvenientes los cuales se fueron resolviendo con el día a día, pero en la mayoría de los casos estos se debían a </w:t>
      </w:r>
      <w:proofErr w:type="spellStart"/>
      <w:r>
        <w:rPr>
          <w:rFonts w:ascii="Candara" w:hAnsi="Candara"/>
          <w:sz w:val="24"/>
          <w:szCs w:val="24"/>
        </w:rPr>
        <w:t>parametrización</w:t>
      </w:r>
      <w:proofErr w:type="spellEnd"/>
      <w:r w:rsidR="00EF1099">
        <w:rPr>
          <w:rFonts w:ascii="Candara" w:hAnsi="Candara"/>
          <w:sz w:val="24"/>
          <w:szCs w:val="24"/>
        </w:rPr>
        <w:t xml:space="preserve"> y</w:t>
      </w:r>
      <w:r>
        <w:rPr>
          <w:rFonts w:ascii="Candara" w:hAnsi="Candara"/>
          <w:sz w:val="24"/>
          <w:szCs w:val="24"/>
        </w:rPr>
        <w:t xml:space="preserve"> no a saldos.</w:t>
      </w:r>
    </w:p>
    <w:p w:rsidR="00663F9A" w:rsidRDefault="00663F9A" w:rsidP="00B752B5">
      <w:pPr>
        <w:pStyle w:val="Prrafodelista"/>
        <w:jc w:val="both"/>
        <w:rPr>
          <w:rFonts w:ascii="Candara" w:hAnsi="Candara"/>
          <w:sz w:val="24"/>
          <w:szCs w:val="24"/>
        </w:rPr>
      </w:pPr>
    </w:p>
    <w:p w:rsidR="00663F9A" w:rsidRPr="00EF1099" w:rsidRDefault="00663F9A" w:rsidP="00663F9A">
      <w:pPr>
        <w:pStyle w:val="Prrafodelista"/>
        <w:numPr>
          <w:ilvl w:val="0"/>
          <w:numId w:val="2"/>
        </w:numPr>
        <w:jc w:val="both"/>
        <w:rPr>
          <w:rFonts w:ascii="Candara" w:hAnsi="Candara"/>
          <w:sz w:val="24"/>
          <w:szCs w:val="24"/>
          <w:u w:val="single"/>
        </w:rPr>
      </w:pPr>
      <w:r w:rsidRPr="00EF1099">
        <w:rPr>
          <w:rFonts w:ascii="Candara" w:hAnsi="Candara"/>
          <w:sz w:val="24"/>
          <w:szCs w:val="24"/>
          <w:u w:val="single"/>
        </w:rPr>
        <w:t>Apertura de Plantas y Operación.</w:t>
      </w:r>
    </w:p>
    <w:p w:rsidR="00663F9A" w:rsidRDefault="00663F9A" w:rsidP="00663F9A">
      <w:pPr>
        <w:pStyle w:val="Prrafodelista"/>
        <w:jc w:val="both"/>
        <w:rPr>
          <w:rFonts w:ascii="Candara" w:hAnsi="Candara"/>
          <w:sz w:val="24"/>
          <w:szCs w:val="24"/>
        </w:rPr>
      </w:pPr>
    </w:p>
    <w:p w:rsidR="00663F9A" w:rsidRDefault="00663F9A" w:rsidP="00663F9A">
      <w:pPr>
        <w:pStyle w:val="Prrafodelista"/>
        <w:jc w:val="both"/>
        <w:rPr>
          <w:rFonts w:ascii="Candara" w:hAnsi="Candara"/>
          <w:sz w:val="24"/>
          <w:szCs w:val="24"/>
        </w:rPr>
      </w:pPr>
      <w:r>
        <w:rPr>
          <w:rFonts w:ascii="Candara" w:hAnsi="Candara"/>
          <w:sz w:val="24"/>
          <w:szCs w:val="24"/>
        </w:rPr>
        <w:t xml:space="preserve">Dentro de las tareas a cargo del área de sistemas  se realiza acompañamiento y soporte en </w:t>
      </w:r>
      <w:proofErr w:type="spellStart"/>
      <w:r>
        <w:rPr>
          <w:rFonts w:ascii="Candara" w:hAnsi="Candara"/>
          <w:sz w:val="24"/>
          <w:szCs w:val="24"/>
        </w:rPr>
        <w:t>parametrización</w:t>
      </w:r>
      <w:proofErr w:type="spellEnd"/>
      <w:r>
        <w:rPr>
          <w:rFonts w:ascii="Candara" w:hAnsi="Candara"/>
          <w:sz w:val="24"/>
          <w:szCs w:val="24"/>
        </w:rPr>
        <w:t xml:space="preserve"> y revisión de conexiones externas y demás factores que afectan la operación como lo es la configuración del TMS6, las terminales para cada compañía, modificación de formatos, etc.</w:t>
      </w:r>
    </w:p>
    <w:p w:rsidR="00663F9A" w:rsidRDefault="00663F9A" w:rsidP="00663F9A">
      <w:pPr>
        <w:pStyle w:val="Prrafodelista"/>
        <w:jc w:val="both"/>
        <w:rPr>
          <w:rFonts w:ascii="Candara" w:hAnsi="Candara"/>
          <w:sz w:val="24"/>
          <w:szCs w:val="24"/>
        </w:rPr>
      </w:pPr>
    </w:p>
    <w:p w:rsidR="00BE7E01" w:rsidRDefault="00BE7E01" w:rsidP="00663F9A">
      <w:pPr>
        <w:pStyle w:val="Prrafodelista"/>
        <w:jc w:val="both"/>
        <w:rPr>
          <w:rFonts w:ascii="Candara" w:hAnsi="Candara"/>
          <w:sz w:val="24"/>
          <w:szCs w:val="24"/>
        </w:rPr>
      </w:pPr>
      <w:r>
        <w:rPr>
          <w:rFonts w:ascii="Candara" w:hAnsi="Candara"/>
          <w:sz w:val="24"/>
          <w:szCs w:val="24"/>
        </w:rPr>
        <w:t xml:space="preserve">Pese a las pruebas realizadas, </w:t>
      </w:r>
      <w:r w:rsidR="00EF1099">
        <w:rPr>
          <w:rFonts w:ascii="Candara" w:hAnsi="Candara"/>
          <w:sz w:val="24"/>
          <w:szCs w:val="24"/>
        </w:rPr>
        <w:t>se presentaron problemas al imp</w:t>
      </w:r>
      <w:r>
        <w:rPr>
          <w:rFonts w:ascii="Candara" w:hAnsi="Candara"/>
          <w:sz w:val="24"/>
          <w:szCs w:val="24"/>
        </w:rPr>
        <w:t>o</w:t>
      </w:r>
      <w:r w:rsidR="00EF1099">
        <w:rPr>
          <w:rFonts w:ascii="Candara" w:hAnsi="Candara"/>
          <w:sz w:val="24"/>
          <w:szCs w:val="24"/>
        </w:rPr>
        <w:t>r</w:t>
      </w:r>
      <w:r>
        <w:rPr>
          <w:rFonts w:ascii="Candara" w:hAnsi="Candara"/>
          <w:sz w:val="24"/>
          <w:szCs w:val="24"/>
        </w:rPr>
        <w:t xml:space="preserve">tar pedidos de </w:t>
      </w:r>
      <w:proofErr w:type="spellStart"/>
      <w:r>
        <w:rPr>
          <w:rFonts w:ascii="Candara" w:hAnsi="Candara"/>
          <w:sz w:val="24"/>
          <w:szCs w:val="24"/>
        </w:rPr>
        <w:t>sicom</w:t>
      </w:r>
      <w:proofErr w:type="spellEnd"/>
      <w:r>
        <w:rPr>
          <w:rFonts w:ascii="Candara" w:hAnsi="Candara"/>
          <w:sz w:val="24"/>
          <w:szCs w:val="24"/>
        </w:rPr>
        <w:t xml:space="preserve"> en las plantas de Biomax, pero se realiza correcciones y se entrega a Sistemas lista de productos mal </w:t>
      </w:r>
      <w:proofErr w:type="spellStart"/>
      <w:r>
        <w:rPr>
          <w:rFonts w:ascii="Candara" w:hAnsi="Candara"/>
          <w:sz w:val="24"/>
          <w:szCs w:val="24"/>
        </w:rPr>
        <w:t>parametrizadas</w:t>
      </w:r>
      <w:proofErr w:type="spellEnd"/>
      <w:r>
        <w:rPr>
          <w:rFonts w:ascii="Candara" w:hAnsi="Candara"/>
          <w:sz w:val="24"/>
          <w:szCs w:val="24"/>
        </w:rPr>
        <w:t xml:space="preserve"> para su debida corrección.</w:t>
      </w:r>
    </w:p>
    <w:p w:rsidR="00BE7E01" w:rsidRDefault="00BE7E01" w:rsidP="00663F9A">
      <w:pPr>
        <w:pStyle w:val="Prrafodelista"/>
        <w:jc w:val="both"/>
        <w:rPr>
          <w:rFonts w:ascii="Candara" w:hAnsi="Candara"/>
          <w:sz w:val="24"/>
          <w:szCs w:val="24"/>
        </w:rPr>
      </w:pPr>
    </w:p>
    <w:p w:rsidR="00BE7E01" w:rsidRPr="00EF1099" w:rsidRDefault="00BE7E01" w:rsidP="00BE7E01">
      <w:pPr>
        <w:pStyle w:val="Prrafodelista"/>
        <w:numPr>
          <w:ilvl w:val="0"/>
          <w:numId w:val="2"/>
        </w:numPr>
        <w:jc w:val="both"/>
        <w:rPr>
          <w:rFonts w:ascii="Candara" w:hAnsi="Candara"/>
          <w:sz w:val="24"/>
          <w:szCs w:val="24"/>
          <w:u w:val="single"/>
        </w:rPr>
      </w:pPr>
      <w:r w:rsidRPr="00EF1099">
        <w:rPr>
          <w:rFonts w:ascii="Candara" w:hAnsi="Candara"/>
          <w:sz w:val="24"/>
          <w:szCs w:val="24"/>
          <w:u w:val="single"/>
        </w:rPr>
        <w:t>Entrega información de Nómina.</w:t>
      </w:r>
    </w:p>
    <w:p w:rsidR="00BE7E01" w:rsidRDefault="00BE7E01" w:rsidP="00BE7E01">
      <w:pPr>
        <w:pStyle w:val="Prrafodelista"/>
        <w:jc w:val="both"/>
        <w:rPr>
          <w:rFonts w:ascii="Candara" w:hAnsi="Candara"/>
          <w:sz w:val="24"/>
          <w:szCs w:val="24"/>
        </w:rPr>
      </w:pPr>
    </w:p>
    <w:p w:rsidR="00BC53DF" w:rsidRDefault="00BC53DF" w:rsidP="00BE7E01">
      <w:pPr>
        <w:pStyle w:val="Prrafodelista"/>
        <w:jc w:val="both"/>
        <w:rPr>
          <w:rFonts w:ascii="Candara" w:hAnsi="Candara"/>
          <w:sz w:val="24"/>
          <w:szCs w:val="24"/>
        </w:rPr>
      </w:pPr>
      <w:r>
        <w:rPr>
          <w:rFonts w:ascii="Candara" w:hAnsi="Candara"/>
          <w:sz w:val="24"/>
          <w:szCs w:val="24"/>
        </w:rPr>
        <w:t xml:space="preserve">Se agregan registros de empleados y contratos, se realizan pruebas de integración parámetros básicos por parte de Biomax, se aprueba integración se eliminan registros de prueba. </w:t>
      </w:r>
    </w:p>
    <w:p w:rsidR="00BC53DF" w:rsidRDefault="00BC53DF" w:rsidP="00BE7E01">
      <w:pPr>
        <w:pStyle w:val="Prrafodelista"/>
        <w:jc w:val="both"/>
        <w:rPr>
          <w:rFonts w:ascii="Candara" w:hAnsi="Candara"/>
          <w:sz w:val="24"/>
          <w:szCs w:val="24"/>
        </w:rPr>
      </w:pPr>
      <w:r>
        <w:rPr>
          <w:rFonts w:ascii="Candara" w:hAnsi="Candara"/>
          <w:sz w:val="24"/>
          <w:szCs w:val="24"/>
        </w:rPr>
        <w:t>Se entrega por parte de Syscom histórico</w:t>
      </w:r>
      <w:r w:rsidR="00EF1099">
        <w:rPr>
          <w:rFonts w:ascii="Candara" w:hAnsi="Candara"/>
          <w:sz w:val="24"/>
          <w:szCs w:val="24"/>
        </w:rPr>
        <w:t>, se realiza verificación p</w:t>
      </w:r>
      <w:r>
        <w:rPr>
          <w:rFonts w:ascii="Candara" w:hAnsi="Candara"/>
          <w:sz w:val="24"/>
          <w:szCs w:val="24"/>
        </w:rPr>
        <w:t>o</w:t>
      </w:r>
      <w:r w:rsidR="00EF1099">
        <w:rPr>
          <w:rFonts w:ascii="Candara" w:hAnsi="Candara"/>
          <w:sz w:val="24"/>
          <w:szCs w:val="24"/>
        </w:rPr>
        <w:t>r</w:t>
      </w:r>
      <w:r>
        <w:rPr>
          <w:rFonts w:ascii="Candara" w:hAnsi="Candara"/>
          <w:sz w:val="24"/>
          <w:szCs w:val="24"/>
        </w:rPr>
        <w:t xml:space="preserve"> parte de Biomax, se realizan ajustes a cajas de compensación y códigos de conceptos automáticos. El equipo autorizado revisa y depura y a su vez hace integración contable de la nómina hasta verificar que todo integrara correctamente.</w:t>
      </w:r>
    </w:p>
    <w:p w:rsidR="00BC53DF" w:rsidRDefault="00BC53DF" w:rsidP="00BE7E01">
      <w:pPr>
        <w:pStyle w:val="Prrafodelista"/>
        <w:jc w:val="both"/>
        <w:rPr>
          <w:rFonts w:ascii="Candara" w:hAnsi="Candara"/>
          <w:sz w:val="24"/>
          <w:szCs w:val="24"/>
        </w:rPr>
      </w:pPr>
      <w:r>
        <w:rPr>
          <w:rFonts w:ascii="Candara" w:hAnsi="Candara"/>
          <w:sz w:val="24"/>
          <w:szCs w:val="24"/>
        </w:rPr>
        <w:t>Se entrega y acepta módulo por parte de Biomax.</w:t>
      </w:r>
    </w:p>
    <w:p w:rsidR="00BC53DF" w:rsidRDefault="00BC53DF" w:rsidP="00BE7E01">
      <w:pPr>
        <w:pStyle w:val="Prrafodelista"/>
        <w:jc w:val="both"/>
        <w:rPr>
          <w:rFonts w:ascii="Candara" w:hAnsi="Candara"/>
          <w:sz w:val="24"/>
          <w:szCs w:val="24"/>
        </w:rPr>
      </w:pPr>
    </w:p>
    <w:p w:rsidR="00BC53DF" w:rsidRPr="00EF1099" w:rsidRDefault="000C29A3" w:rsidP="00BC53DF">
      <w:pPr>
        <w:pStyle w:val="Prrafodelista"/>
        <w:numPr>
          <w:ilvl w:val="0"/>
          <w:numId w:val="2"/>
        </w:numPr>
        <w:jc w:val="both"/>
        <w:rPr>
          <w:rFonts w:ascii="Candara" w:hAnsi="Candara"/>
          <w:sz w:val="24"/>
          <w:szCs w:val="24"/>
          <w:u w:val="single"/>
        </w:rPr>
      </w:pPr>
      <w:r w:rsidRPr="00EF1099">
        <w:rPr>
          <w:rFonts w:ascii="Candara" w:hAnsi="Candara"/>
          <w:sz w:val="24"/>
          <w:szCs w:val="24"/>
          <w:u w:val="single"/>
        </w:rPr>
        <w:t>Entrega Balance.</w:t>
      </w:r>
    </w:p>
    <w:p w:rsidR="000C29A3" w:rsidRDefault="000C29A3" w:rsidP="000C29A3">
      <w:pPr>
        <w:pStyle w:val="Prrafodelista"/>
        <w:jc w:val="both"/>
        <w:rPr>
          <w:rFonts w:ascii="Candara" w:hAnsi="Candara"/>
          <w:sz w:val="24"/>
          <w:szCs w:val="24"/>
        </w:rPr>
      </w:pPr>
    </w:p>
    <w:p w:rsidR="000C29A3" w:rsidRDefault="000C29A3" w:rsidP="000C29A3">
      <w:pPr>
        <w:pStyle w:val="Prrafodelista"/>
        <w:jc w:val="both"/>
        <w:rPr>
          <w:rFonts w:ascii="Candara" w:hAnsi="Candara"/>
          <w:sz w:val="24"/>
          <w:szCs w:val="24"/>
        </w:rPr>
      </w:pPr>
      <w:r>
        <w:rPr>
          <w:rFonts w:ascii="Candara" w:hAnsi="Candara"/>
          <w:sz w:val="24"/>
          <w:szCs w:val="24"/>
        </w:rPr>
        <w:t xml:space="preserve">Se entrega balance de Biomax y </w:t>
      </w:r>
      <w:proofErr w:type="spellStart"/>
      <w:r>
        <w:rPr>
          <w:rFonts w:ascii="Candara" w:hAnsi="Candara"/>
          <w:sz w:val="24"/>
          <w:szCs w:val="24"/>
        </w:rPr>
        <w:t>Brio</w:t>
      </w:r>
      <w:proofErr w:type="spellEnd"/>
      <w:r>
        <w:rPr>
          <w:rFonts w:ascii="Candara" w:hAnsi="Candara"/>
          <w:sz w:val="24"/>
          <w:szCs w:val="24"/>
        </w:rPr>
        <w:t>, se encuentran diferencias en acumulados.</w:t>
      </w:r>
    </w:p>
    <w:p w:rsidR="000C29A3" w:rsidRDefault="00EF1099" w:rsidP="000C29A3">
      <w:pPr>
        <w:pStyle w:val="Prrafodelista"/>
        <w:jc w:val="both"/>
        <w:rPr>
          <w:rFonts w:ascii="Candara" w:hAnsi="Candara"/>
          <w:sz w:val="24"/>
          <w:szCs w:val="24"/>
        </w:rPr>
      </w:pPr>
      <w:r>
        <w:rPr>
          <w:rFonts w:ascii="Candara" w:hAnsi="Candara"/>
          <w:sz w:val="24"/>
          <w:szCs w:val="24"/>
        </w:rPr>
        <w:t>Se  colabora</w:t>
      </w:r>
      <w:r w:rsidR="000C29A3">
        <w:rPr>
          <w:rFonts w:ascii="Candara" w:hAnsi="Candara"/>
          <w:sz w:val="24"/>
          <w:szCs w:val="24"/>
        </w:rPr>
        <w:t xml:space="preserve"> en </w:t>
      </w:r>
      <w:r>
        <w:rPr>
          <w:rFonts w:ascii="Candara" w:hAnsi="Candara"/>
          <w:sz w:val="24"/>
          <w:szCs w:val="24"/>
        </w:rPr>
        <w:t xml:space="preserve">la </w:t>
      </w:r>
      <w:r w:rsidR="000C29A3">
        <w:rPr>
          <w:rFonts w:ascii="Candara" w:hAnsi="Candara"/>
          <w:sz w:val="24"/>
          <w:szCs w:val="24"/>
        </w:rPr>
        <w:t xml:space="preserve">revisión de saldos, se arreglan saldos de Biomax a nivel de </w:t>
      </w:r>
      <w:proofErr w:type="spellStart"/>
      <w:r w:rsidR="000C29A3">
        <w:rPr>
          <w:rFonts w:ascii="Candara" w:hAnsi="Candara"/>
          <w:sz w:val="24"/>
          <w:szCs w:val="24"/>
        </w:rPr>
        <w:t>nit</w:t>
      </w:r>
      <w:proofErr w:type="spellEnd"/>
      <w:r w:rsidR="000C29A3">
        <w:rPr>
          <w:rFonts w:ascii="Candara" w:hAnsi="Candara"/>
          <w:sz w:val="24"/>
          <w:szCs w:val="24"/>
        </w:rPr>
        <w:t xml:space="preserve">, se verifican saldos de cuentas. Se realiza el mismo proceso con </w:t>
      </w:r>
      <w:r>
        <w:rPr>
          <w:rFonts w:ascii="Candara" w:hAnsi="Candara"/>
          <w:sz w:val="24"/>
          <w:szCs w:val="24"/>
        </w:rPr>
        <w:t>Brío</w:t>
      </w:r>
      <w:r w:rsidR="000C29A3">
        <w:rPr>
          <w:rFonts w:ascii="Candara" w:hAnsi="Candara"/>
          <w:sz w:val="24"/>
          <w:szCs w:val="24"/>
        </w:rPr>
        <w:t xml:space="preserve"> y se entrega </w:t>
      </w:r>
      <w:r w:rsidR="000C29A3">
        <w:rPr>
          <w:rFonts w:ascii="Candara" w:hAnsi="Candara"/>
          <w:sz w:val="24"/>
          <w:szCs w:val="24"/>
        </w:rPr>
        <w:lastRenderedPageBreak/>
        <w:t xml:space="preserve">detalle de centros  de saldos por cuenta y centro de costo, así como detalle de bases gravables para el movimiento de cada sistema. </w:t>
      </w:r>
    </w:p>
    <w:p w:rsidR="000C29A3" w:rsidRDefault="000C29A3" w:rsidP="000C29A3">
      <w:pPr>
        <w:pStyle w:val="Prrafodelista"/>
        <w:jc w:val="both"/>
        <w:rPr>
          <w:rFonts w:ascii="Candara" w:hAnsi="Candara"/>
          <w:sz w:val="24"/>
          <w:szCs w:val="24"/>
        </w:rPr>
      </w:pPr>
    </w:p>
    <w:p w:rsidR="000C29A3" w:rsidRDefault="000C29A3" w:rsidP="000C29A3">
      <w:pPr>
        <w:pStyle w:val="Prrafodelista"/>
        <w:jc w:val="both"/>
        <w:rPr>
          <w:rFonts w:ascii="Candara" w:hAnsi="Candara"/>
          <w:sz w:val="24"/>
          <w:szCs w:val="24"/>
        </w:rPr>
      </w:pPr>
      <w:r>
        <w:rPr>
          <w:rFonts w:ascii="Candara" w:hAnsi="Candara"/>
          <w:sz w:val="24"/>
          <w:szCs w:val="24"/>
        </w:rPr>
        <w:t xml:space="preserve">Este tema aún </w:t>
      </w:r>
      <w:proofErr w:type="spellStart"/>
      <w:r>
        <w:rPr>
          <w:rFonts w:ascii="Candara" w:hAnsi="Candara"/>
          <w:sz w:val="24"/>
          <w:szCs w:val="24"/>
        </w:rPr>
        <w:t>esta</w:t>
      </w:r>
      <w:proofErr w:type="spellEnd"/>
      <w:r>
        <w:rPr>
          <w:rFonts w:ascii="Candara" w:hAnsi="Candara"/>
          <w:sz w:val="24"/>
          <w:szCs w:val="24"/>
        </w:rPr>
        <w:t xml:space="preserve"> pendiente, pues se está revisando por parte d</w:t>
      </w:r>
      <w:r w:rsidR="00EF1099">
        <w:rPr>
          <w:rFonts w:ascii="Candara" w:hAnsi="Candara"/>
          <w:sz w:val="24"/>
          <w:szCs w:val="24"/>
        </w:rPr>
        <w:t>e contabilidad la forma de adap</w:t>
      </w:r>
      <w:r>
        <w:rPr>
          <w:rFonts w:ascii="Candara" w:hAnsi="Candara"/>
          <w:sz w:val="24"/>
          <w:szCs w:val="24"/>
        </w:rPr>
        <w:t xml:space="preserve">tar el balance y montarlo detalladamente según las condiciones </w:t>
      </w:r>
      <w:proofErr w:type="spellStart"/>
      <w:r>
        <w:rPr>
          <w:rFonts w:ascii="Candara" w:hAnsi="Candara"/>
          <w:sz w:val="24"/>
          <w:szCs w:val="24"/>
        </w:rPr>
        <w:t>parametrizadas</w:t>
      </w:r>
      <w:proofErr w:type="spellEnd"/>
      <w:r>
        <w:rPr>
          <w:rFonts w:ascii="Candara" w:hAnsi="Candara"/>
          <w:sz w:val="24"/>
          <w:szCs w:val="24"/>
        </w:rPr>
        <w:t xml:space="preserve"> en el nuevo </w:t>
      </w:r>
      <w:proofErr w:type="spellStart"/>
      <w:r w:rsidR="00EF1099">
        <w:rPr>
          <w:rFonts w:ascii="Candara" w:hAnsi="Candara"/>
          <w:sz w:val="24"/>
          <w:szCs w:val="24"/>
        </w:rPr>
        <w:t>PUC</w:t>
      </w:r>
      <w:proofErr w:type="spellEnd"/>
      <w:r>
        <w:rPr>
          <w:rFonts w:ascii="Candara" w:hAnsi="Candara"/>
          <w:sz w:val="24"/>
          <w:szCs w:val="24"/>
        </w:rPr>
        <w:t>. Se acuerda acompañamiento remoto en caso de ser necesario con el fin de soportar la finalización de esta etapa.</w:t>
      </w:r>
    </w:p>
    <w:p w:rsidR="000C29A3" w:rsidRDefault="000C29A3" w:rsidP="000C29A3">
      <w:pPr>
        <w:pStyle w:val="Prrafodelista"/>
        <w:jc w:val="both"/>
        <w:rPr>
          <w:rFonts w:ascii="Candara" w:hAnsi="Candara"/>
          <w:sz w:val="24"/>
          <w:szCs w:val="24"/>
        </w:rPr>
      </w:pPr>
    </w:p>
    <w:p w:rsidR="000C29A3" w:rsidRPr="00EF1099" w:rsidRDefault="000C29A3" w:rsidP="000C29A3">
      <w:pPr>
        <w:pStyle w:val="Prrafodelista"/>
        <w:numPr>
          <w:ilvl w:val="0"/>
          <w:numId w:val="2"/>
        </w:numPr>
        <w:jc w:val="both"/>
        <w:rPr>
          <w:rFonts w:ascii="Candara" w:hAnsi="Candara"/>
          <w:sz w:val="24"/>
          <w:szCs w:val="24"/>
          <w:u w:val="single"/>
        </w:rPr>
      </w:pPr>
      <w:r w:rsidRPr="00EF1099">
        <w:rPr>
          <w:rFonts w:ascii="Candara" w:hAnsi="Candara"/>
          <w:sz w:val="24"/>
          <w:szCs w:val="24"/>
          <w:u w:val="single"/>
        </w:rPr>
        <w:t>Entrega módulo de Activos.</w:t>
      </w:r>
    </w:p>
    <w:p w:rsidR="000C29A3" w:rsidRDefault="000C29A3" w:rsidP="000C29A3">
      <w:pPr>
        <w:pStyle w:val="Prrafodelista"/>
        <w:jc w:val="both"/>
        <w:rPr>
          <w:rFonts w:ascii="Candara" w:hAnsi="Candara"/>
          <w:sz w:val="24"/>
          <w:szCs w:val="24"/>
        </w:rPr>
      </w:pPr>
    </w:p>
    <w:p w:rsidR="000C29A3" w:rsidRDefault="000C29A3" w:rsidP="000C29A3">
      <w:pPr>
        <w:pStyle w:val="Prrafodelista"/>
        <w:jc w:val="both"/>
        <w:rPr>
          <w:rFonts w:ascii="Candara" w:hAnsi="Candara"/>
          <w:sz w:val="24"/>
          <w:szCs w:val="24"/>
        </w:rPr>
      </w:pPr>
      <w:r>
        <w:rPr>
          <w:rFonts w:ascii="Candara" w:hAnsi="Candara"/>
          <w:sz w:val="24"/>
          <w:szCs w:val="24"/>
        </w:rPr>
        <w:t xml:space="preserve">Se realiza migración de códigos entregado, de igual manera se agregan registros históricos y se entrega para revisión por parte de Biomax. </w:t>
      </w:r>
    </w:p>
    <w:p w:rsidR="000C29A3" w:rsidRDefault="000C29A3" w:rsidP="000C29A3">
      <w:pPr>
        <w:pStyle w:val="Prrafodelista"/>
        <w:jc w:val="both"/>
        <w:rPr>
          <w:rFonts w:ascii="Candara" w:hAnsi="Candara"/>
          <w:sz w:val="24"/>
          <w:szCs w:val="24"/>
        </w:rPr>
      </w:pPr>
      <w:r>
        <w:rPr>
          <w:rFonts w:ascii="Candara" w:hAnsi="Candara"/>
          <w:sz w:val="24"/>
          <w:szCs w:val="24"/>
        </w:rPr>
        <w:t>Estado Actual</w:t>
      </w:r>
      <w:r w:rsidR="00EF1099">
        <w:rPr>
          <w:rFonts w:ascii="Candara" w:hAnsi="Candara"/>
          <w:sz w:val="24"/>
          <w:szCs w:val="24"/>
        </w:rPr>
        <w:t>:</w:t>
      </w:r>
      <w:r>
        <w:rPr>
          <w:rFonts w:ascii="Candara" w:hAnsi="Candara"/>
          <w:sz w:val="24"/>
          <w:szCs w:val="24"/>
        </w:rPr>
        <w:t xml:space="preserve"> en revisión.</w:t>
      </w:r>
    </w:p>
    <w:p w:rsidR="000C29A3" w:rsidRDefault="000C29A3" w:rsidP="000C29A3">
      <w:pPr>
        <w:pStyle w:val="Prrafodelista"/>
        <w:jc w:val="both"/>
        <w:rPr>
          <w:rFonts w:ascii="Candara" w:hAnsi="Candara"/>
          <w:sz w:val="24"/>
          <w:szCs w:val="24"/>
        </w:rPr>
      </w:pPr>
    </w:p>
    <w:p w:rsidR="000C29A3" w:rsidRPr="00EF1099" w:rsidRDefault="000C29A3" w:rsidP="000C29A3">
      <w:pPr>
        <w:pStyle w:val="Prrafodelista"/>
        <w:numPr>
          <w:ilvl w:val="0"/>
          <w:numId w:val="2"/>
        </w:numPr>
        <w:jc w:val="both"/>
        <w:rPr>
          <w:rFonts w:ascii="Candara" w:hAnsi="Candara"/>
          <w:sz w:val="24"/>
          <w:szCs w:val="24"/>
          <w:u w:val="single"/>
        </w:rPr>
      </w:pPr>
      <w:r w:rsidRPr="00EF1099">
        <w:rPr>
          <w:rFonts w:ascii="Candara" w:hAnsi="Candara"/>
          <w:sz w:val="24"/>
          <w:szCs w:val="24"/>
          <w:u w:val="single"/>
        </w:rPr>
        <w:t>Sobretasa</w:t>
      </w:r>
    </w:p>
    <w:p w:rsidR="000C29A3" w:rsidRDefault="000C29A3" w:rsidP="000C29A3">
      <w:pPr>
        <w:pStyle w:val="Prrafodelista"/>
        <w:jc w:val="both"/>
        <w:rPr>
          <w:rFonts w:ascii="Candara" w:hAnsi="Candara"/>
          <w:sz w:val="24"/>
          <w:szCs w:val="24"/>
        </w:rPr>
      </w:pPr>
    </w:p>
    <w:p w:rsidR="000C29A3" w:rsidRDefault="000C29A3" w:rsidP="000C29A3">
      <w:pPr>
        <w:pStyle w:val="Prrafodelista"/>
        <w:jc w:val="both"/>
        <w:rPr>
          <w:rFonts w:ascii="Candara" w:hAnsi="Candara"/>
          <w:sz w:val="24"/>
          <w:szCs w:val="24"/>
        </w:rPr>
      </w:pPr>
      <w:r>
        <w:rPr>
          <w:rFonts w:ascii="Candara" w:hAnsi="Candara"/>
          <w:sz w:val="24"/>
          <w:szCs w:val="24"/>
        </w:rPr>
        <w:t xml:space="preserve">Se insertan registros de entidades y clases de productos, se realiza inserción de entidades de </w:t>
      </w:r>
      <w:r w:rsidR="00EF1099">
        <w:rPr>
          <w:rFonts w:ascii="Candara" w:hAnsi="Candara"/>
          <w:sz w:val="24"/>
          <w:szCs w:val="24"/>
        </w:rPr>
        <w:t>Brío</w:t>
      </w:r>
      <w:r>
        <w:rPr>
          <w:rFonts w:ascii="Candara" w:hAnsi="Candara"/>
          <w:sz w:val="24"/>
          <w:szCs w:val="24"/>
        </w:rPr>
        <w:t>.  Entregado y aceptado por parte de Syscom y Biomax respectivamente.</w:t>
      </w:r>
    </w:p>
    <w:p w:rsidR="000C29A3" w:rsidRDefault="000C29A3" w:rsidP="000C29A3">
      <w:pPr>
        <w:pStyle w:val="Prrafodelista"/>
        <w:jc w:val="both"/>
        <w:rPr>
          <w:rFonts w:ascii="Candara" w:hAnsi="Candara"/>
          <w:sz w:val="24"/>
          <w:szCs w:val="24"/>
        </w:rPr>
      </w:pPr>
    </w:p>
    <w:p w:rsidR="000C29A3" w:rsidRPr="000C29A3" w:rsidRDefault="000C29A3" w:rsidP="000C29A3">
      <w:pPr>
        <w:pStyle w:val="Prrafodelista"/>
        <w:jc w:val="both"/>
        <w:rPr>
          <w:rFonts w:ascii="Candara" w:hAnsi="Candara"/>
          <w:sz w:val="24"/>
          <w:szCs w:val="24"/>
        </w:rPr>
      </w:pPr>
    </w:p>
    <w:p w:rsidR="000C29A3" w:rsidRPr="000C29A3" w:rsidRDefault="00130366" w:rsidP="000C29A3">
      <w:pPr>
        <w:jc w:val="both"/>
        <w:rPr>
          <w:rFonts w:ascii="Candara" w:hAnsi="Candara"/>
          <w:sz w:val="24"/>
          <w:szCs w:val="24"/>
        </w:rPr>
      </w:pPr>
      <w:r>
        <w:rPr>
          <w:rFonts w:ascii="Candara" w:hAnsi="Candara"/>
          <w:sz w:val="24"/>
          <w:szCs w:val="24"/>
        </w:rPr>
        <w:t xml:space="preserve">En conformidad a lo anterior </w:t>
      </w:r>
    </w:p>
    <w:p w:rsidR="009E65A0" w:rsidRDefault="009E65A0" w:rsidP="00B752B5">
      <w:pPr>
        <w:pStyle w:val="Prrafodelista"/>
        <w:jc w:val="both"/>
        <w:rPr>
          <w:rFonts w:ascii="Candara" w:hAnsi="Candara"/>
          <w:sz w:val="24"/>
          <w:szCs w:val="24"/>
        </w:rPr>
      </w:pPr>
    </w:p>
    <w:p w:rsidR="00B752B5" w:rsidRDefault="00B752B5" w:rsidP="00B752B5">
      <w:pPr>
        <w:pStyle w:val="Prrafodelista"/>
        <w:jc w:val="both"/>
        <w:rPr>
          <w:rFonts w:ascii="Candara" w:hAnsi="Candara"/>
          <w:sz w:val="24"/>
          <w:szCs w:val="24"/>
        </w:rPr>
      </w:pPr>
    </w:p>
    <w:p w:rsidR="00B752B5" w:rsidRDefault="00B752B5" w:rsidP="00B752B5">
      <w:pPr>
        <w:pStyle w:val="Prrafodelista"/>
        <w:jc w:val="both"/>
        <w:rPr>
          <w:rFonts w:ascii="Candara" w:hAnsi="Candara"/>
          <w:sz w:val="24"/>
          <w:szCs w:val="24"/>
        </w:rPr>
      </w:pPr>
      <w:r>
        <w:rPr>
          <w:rFonts w:ascii="Candara" w:hAnsi="Candara"/>
          <w:sz w:val="24"/>
          <w:szCs w:val="24"/>
        </w:rPr>
        <w:t xml:space="preserve"> </w:t>
      </w:r>
    </w:p>
    <w:p w:rsidR="00994025" w:rsidRDefault="00994025" w:rsidP="00994025">
      <w:pPr>
        <w:pStyle w:val="Prrafodelista"/>
        <w:rPr>
          <w:rFonts w:ascii="Candara" w:hAnsi="Candara"/>
          <w:sz w:val="24"/>
          <w:szCs w:val="24"/>
        </w:rPr>
      </w:pPr>
    </w:p>
    <w:p w:rsidR="00994025" w:rsidRPr="00994025" w:rsidRDefault="00994025" w:rsidP="00994025">
      <w:pPr>
        <w:pStyle w:val="Prrafodelista"/>
        <w:rPr>
          <w:rFonts w:ascii="Candara" w:hAnsi="Candara"/>
          <w:sz w:val="24"/>
          <w:szCs w:val="24"/>
        </w:rPr>
      </w:pPr>
    </w:p>
    <w:sectPr w:rsidR="00994025" w:rsidRPr="00994025" w:rsidSect="00994025">
      <w:headerReference w:type="default" r:id="rId7"/>
      <w:pgSz w:w="11906" w:h="16838"/>
      <w:pgMar w:top="2268"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F2A" w:rsidRDefault="00F57F2A" w:rsidP="00994025">
      <w:pPr>
        <w:spacing w:after="0" w:line="240" w:lineRule="auto"/>
      </w:pPr>
      <w:r>
        <w:separator/>
      </w:r>
    </w:p>
  </w:endnote>
  <w:endnote w:type="continuationSeparator" w:id="0">
    <w:p w:rsidR="00F57F2A" w:rsidRDefault="00F57F2A" w:rsidP="009940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F2A" w:rsidRDefault="00F57F2A" w:rsidP="00994025">
      <w:pPr>
        <w:spacing w:after="0" w:line="240" w:lineRule="auto"/>
      </w:pPr>
      <w:r>
        <w:separator/>
      </w:r>
    </w:p>
  </w:footnote>
  <w:footnote w:type="continuationSeparator" w:id="0">
    <w:p w:rsidR="00F57F2A" w:rsidRDefault="00F57F2A" w:rsidP="009940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11"/>
    </w:tblGrid>
    <w:tr w:rsidR="00994025" w:rsidTr="00994025">
      <w:tc>
        <w:tcPr>
          <w:tcW w:w="9211" w:type="dxa"/>
        </w:tcPr>
        <w:p w:rsidR="00994025" w:rsidRDefault="00994025">
          <w:pPr>
            <w:pStyle w:val="Encabezado"/>
          </w:pPr>
        </w:p>
      </w:tc>
    </w:tr>
    <w:tr w:rsidR="00994025" w:rsidTr="00994025">
      <w:tc>
        <w:tcPr>
          <w:tcW w:w="9211" w:type="dxa"/>
          <w:tcBorders>
            <w:bottom w:val="single" w:sz="4" w:space="0" w:color="auto"/>
          </w:tcBorders>
        </w:tcPr>
        <w:p w:rsidR="00994025" w:rsidRPr="00994025" w:rsidRDefault="00994025">
          <w:pPr>
            <w:pStyle w:val="Encabezado"/>
            <w:rPr>
              <w:rFonts w:ascii="Candara" w:hAnsi="Candara"/>
              <w:sz w:val="24"/>
              <w:szCs w:val="24"/>
            </w:rPr>
          </w:pPr>
          <w:r w:rsidRPr="00994025">
            <w:rPr>
              <w:rFonts w:ascii="Candara" w:hAnsi="Candara"/>
              <w:sz w:val="24"/>
              <w:szCs w:val="24"/>
            </w:rPr>
            <w:t xml:space="preserve">Acta Actividades Fusión Biomax – </w:t>
          </w:r>
          <w:proofErr w:type="spellStart"/>
          <w:r w:rsidRPr="00994025">
            <w:rPr>
              <w:rFonts w:ascii="Candara" w:hAnsi="Candara"/>
              <w:sz w:val="24"/>
              <w:szCs w:val="24"/>
            </w:rPr>
            <w:t>Brio</w:t>
          </w:r>
          <w:proofErr w:type="spellEnd"/>
          <w:r w:rsidRPr="00994025">
            <w:rPr>
              <w:rFonts w:ascii="Candara" w:hAnsi="Candara"/>
              <w:sz w:val="24"/>
              <w:szCs w:val="24"/>
            </w:rPr>
            <w:t xml:space="preserve"> de Colombia. </w:t>
          </w:r>
        </w:p>
      </w:tc>
    </w:tr>
  </w:tbl>
  <w:p w:rsidR="00994025" w:rsidRDefault="0099402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71AD9"/>
    <w:multiLevelType w:val="hybridMultilevel"/>
    <w:tmpl w:val="681C862C"/>
    <w:lvl w:ilvl="0" w:tplc="DAE8A23C">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F8C1E69"/>
    <w:multiLevelType w:val="hybridMultilevel"/>
    <w:tmpl w:val="753A8EE0"/>
    <w:lvl w:ilvl="0" w:tplc="DAE8A23C">
      <w:start w:val="1"/>
      <w:numFmt w:val="decimal"/>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rsids>
    <w:rsidRoot w:val="00994025"/>
    <w:rsid w:val="00005C84"/>
    <w:rsid w:val="000C29A3"/>
    <w:rsid w:val="00130366"/>
    <w:rsid w:val="0052410C"/>
    <w:rsid w:val="00562FC1"/>
    <w:rsid w:val="00663F9A"/>
    <w:rsid w:val="008A74FA"/>
    <w:rsid w:val="00994025"/>
    <w:rsid w:val="009E65A0"/>
    <w:rsid w:val="00B752B5"/>
    <w:rsid w:val="00BC53DF"/>
    <w:rsid w:val="00BD6494"/>
    <w:rsid w:val="00BE7E01"/>
    <w:rsid w:val="00C5439D"/>
    <w:rsid w:val="00EF1099"/>
    <w:rsid w:val="00F57F2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940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94025"/>
  </w:style>
  <w:style w:type="paragraph" w:styleId="Piedepgina">
    <w:name w:val="footer"/>
    <w:basedOn w:val="Normal"/>
    <w:link w:val="PiedepginaCar"/>
    <w:uiPriority w:val="99"/>
    <w:semiHidden/>
    <w:unhideWhenUsed/>
    <w:rsid w:val="009940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94025"/>
  </w:style>
  <w:style w:type="table" w:styleId="Tablaconcuadrcula">
    <w:name w:val="Table Grid"/>
    <w:basedOn w:val="Tablanormal"/>
    <w:uiPriority w:val="59"/>
    <w:rsid w:val="009940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99402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823</Words>
  <Characters>4529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dc:creator>
  <cp:lastModifiedBy>FANNY</cp:lastModifiedBy>
  <cp:revision>10</cp:revision>
  <dcterms:created xsi:type="dcterms:W3CDTF">2011-09-09T20:59:00Z</dcterms:created>
  <dcterms:modified xsi:type="dcterms:W3CDTF">2011-09-09T22:19:00Z</dcterms:modified>
</cp:coreProperties>
</file>